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Cs w:val="20"/>
        </w:rPr>
      </w:pP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1B1534" w:rsidRDefault="00E161AB" w:rsidP="00B660EE">
      <w:pPr>
        <w:pStyle w:val="Standard"/>
        <w:spacing w:before="120" w:after="12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Výměna střešní krytiny na</w:t>
      </w:r>
      <w:r w:rsidR="00D56AB9">
        <w:rPr>
          <w:rFonts w:cs="Arial"/>
          <w:b/>
          <w:bCs/>
          <w:sz w:val="26"/>
          <w:szCs w:val="26"/>
        </w:rPr>
        <w:t xml:space="preserve"> </w:t>
      </w:r>
      <w:r w:rsidR="00DD1DBA">
        <w:rPr>
          <w:rFonts w:cs="Arial"/>
          <w:b/>
          <w:bCs/>
          <w:sz w:val="26"/>
          <w:szCs w:val="26"/>
        </w:rPr>
        <w:t xml:space="preserve">č. p. 130 </w:t>
      </w:r>
      <w:r w:rsidR="001B669C">
        <w:rPr>
          <w:rFonts w:cs="Arial"/>
          <w:b/>
          <w:bCs/>
          <w:sz w:val="26"/>
          <w:szCs w:val="26"/>
        </w:rPr>
        <w:t>ve Vysokém nad Jizerou</w:t>
      </w:r>
      <w:r w:rsidR="00DD1DBA">
        <w:rPr>
          <w:rFonts w:cs="Arial"/>
          <w:b/>
          <w:bCs/>
          <w:sz w:val="26"/>
          <w:szCs w:val="26"/>
        </w:rPr>
        <w:t xml:space="preserve"> (muzeum – část byty)</w:t>
      </w:r>
    </w:p>
    <w:p w:rsidR="001B1534" w:rsidRDefault="001B1534" w:rsidP="00B660EE">
      <w:pPr>
        <w:pStyle w:val="Standard"/>
        <w:spacing w:after="120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201</w:t>
      </w:r>
      <w:r w:rsidR="00D56AB9">
        <w:rPr>
          <w:rFonts w:eastAsia="Calibri-Bold" w:cs="Calibri-Bold"/>
          <w:b/>
          <w:bCs/>
          <w:sz w:val="26"/>
          <w:szCs w:val="26"/>
        </w:rPr>
        <w:t>8</w:t>
      </w:r>
      <w:r>
        <w:rPr>
          <w:rFonts w:eastAsia="Calibri-Bold" w:cs="Calibri-Bold"/>
          <w:b/>
          <w:bCs/>
          <w:sz w:val="26"/>
          <w:szCs w:val="26"/>
        </w:rPr>
        <w:t>00</w:t>
      </w:r>
      <w:r w:rsidR="00D56AB9">
        <w:rPr>
          <w:rFonts w:eastAsia="Calibri-Bold" w:cs="Calibri-Bold"/>
          <w:b/>
          <w:bCs/>
          <w:sz w:val="26"/>
          <w:szCs w:val="26"/>
        </w:rPr>
        <w:t>3</w:t>
      </w:r>
    </w:p>
    <w:p w:rsidR="001B1534" w:rsidRDefault="001B1534" w:rsidP="00B660EE">
      <w:pPr>
        <w:pStyle w:val="Standard"/>
        <w:spacing w:after="12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506C0D">
        <w:rPr>
          <w:rFonts w:cs="Arial"/>
          <w:iCs/>
          <w:szCs w:val="20"/>
        </w:rPr>
        <w:t>III</w:t>
      </w:r>
      <w:r>
        <w:rPr>
          <w:rFonts w:cs="Arial"/>
          <w:iCs/>
          <w:szCs w:val="20"/>
        </w:rPr>
        <w:t xml:space="preserve">. kategorie na </w:t>
      </w:r>
      <w:r w:rsidR="00E161AB" w:rsidRPr="00B81463">
        <w:rPr>
          <w:rFonts w:cs="Arial"/>
          <w:iCs/>
          <w:szCs w:val="20"/>
        </w:rPr>
        <w:t>stavební práce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D56AB9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D56AB9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D56AB9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IČO: 00276294</w:t>
      </w:r>
      <w:r w:rsidR="00D56AB9">
        <w:rPr>
          <w:rFonts w:eastAsia="Calibri" w:cs="Calibri"/>
          <w:szCs w:val="20"/>
        </w:rPr>
        <w:t xml:space="preserve">, </w:t>
      </w:r>
      <w:r>
        <w:rPr>
          <w:rFonts w:eastAsia="Calibri" w:cs="Calibri"/>
          <w:szCs w:val="20"/>
        </w:rPr>
        <w:t>DIČ: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D56AB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 Jaroslav Nechanický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, tel.: </w:t>
      </w:r>
      <w:r w:rsidRPr="00D56AB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481 593 </w:t>
      </w:r>
      <w:r w:rsidR="00D56AB9" w:rsidRPr="00D56AB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, mobil.: </w:t>
      </w:r>
      <w:r w:rsidRPr="00D56AB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605 976 887</w:t>
      </w:r>
    </w:p>
    <w:p w:rsidR="001B1534" w:rsidRDefault="00996C30" w:rsidP="00B660EE">
      <w:pPr>
        <w:pStyle w:val="Standard"/>
        <w:spacing w:after="120"/>
        <w:ind w:left="352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Pr="00D56AB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mistostarosta@vysokenadjizerou.cz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Jedná se o veřejnou zakázku malého rozsahu I</w:t>
      </w:r>
      <w:r w:rsidR="00506C0D">
        <w:rPr>
          <w:rFonts w:eastAsia="Calibri" w:cs="Arial"/>
          <w:szCs w:val="20"/>
        </w:rPr>
        <w:t>II</w:t>
      </w:r>
      <w:r>
        <w:rPr>
          <w:rFonts w:eastAsia="Calibri" w:cs="Arial"/>
          <w:szCs w:val="20"/>
        </w:rPr>
        <w:t xml:space="preserve">. kategorie na </w:t>
      </w:r>
      <w:r w:rsidR="00E161AB" w:rsidRPr="00B81463">
        <w:rPr>
          <w:rFonts w:cs="Arial"/>
          <w:iCs/>
          <w:szCs w:val="20"/>
        </w:rPr>
        <w:t>stavební práce.</w:t>
      </w:r>
    </w:p>
    <w:p w:rsidR="00996C30" w:rsidRDefault="00996C30" w:rsidP="00996C30">
      <w:pPr>
        <w:pStyle w:val="Standard"/>
        <w:spacing w:after="57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 xml:space="preserve">Název zakázky: </w:t>
      </w:r>
      <w:r w:rsidR="00E161AB">
        <w:rPr>
          <w:rFonts w:cs="Arial"/>
          <w:b/>
          <w:bCs/>
          <w:szCs w:val="20"/>
        </w:rPr>
        <w:t>Výměna střešní krytiny na</w:t>
      </w:r>
      <w:r w:rsidR="00D56AB9">
        <w:rPr>
          <w:rFonts w:cs="Arial"/>
          <w:b/>
          <w:bCs/>
          <w:szCs w:val="20"/>
        </w:rPr>
        <w:t xml:space="preserve"> </w:t>
      </w:r>
      <w:r w:rsidR="00DD1DBA">
        <w:rPr>
          <w:rFonts w:cs="Arial"/>
          <w:b/>
          <w:bCs/>
          <w:szCs w:val="20"/>
        </w:rPr>
        <w:t xml:space="preserve">č. p. 130 </w:t>
      </w:r>
      <w:r w:rsidR="001B669C">
        <w:rPr>
          <w:rFonts w:cs="Arial"/>
          <w:b/>
          <w:bCs/>
          <w:szCs w:val="20"/>
        </w:rPr>
        <w:t>ve Vysokém nad Jizerou</w:t>
      </w:r>
      <w:r w:rsidR="00DD1DBA">
        <w:rPr>
          <w:rFonts w:cs="Arial"/>
          <w:b/>
          <w:bCs/>
          <w:szCs w:val="20"/>
        </w:rPr>
        <w:t xml:space="preserve"> (muzeum – část byty)</w:t>
      </w:r>
    </w:p>
    <w:p w:rsidR="00D56AB9" w:rsidRPr="00B660EE" w:rsidRDefault="00D56AB9" w:rsidP="00B660EE">
      <w:pPr>
        <w:jc w:val="both"/>
        <w:rPr>
          <w:rFonts w:ascii="Calibri" w:hAnsi="Calibri"/>
          <w:sz w:val="20"/>
          <w:szCs w:val="20"/>
        </w:rPr>
      </w:pPr>
      <w:r w:rsidRPr="00D56AB9">
        <w:rPr>
          <w:rFonts w:ascii="Calibri" w:eastAsia="Calibri" w:hAnsi="Calibri" w:cs="Arial"/>
          <w:b/>
          <w:bCs/>
          <w:sz w:val="20"/>
          <w:szCs w:val="20"/>
        </w:rPr>
        <w:t xml:space="preserve">Předmětem zakázky </w:t>
      </w:r>
      <w:r w:rsidRPr="00D56AB9">
        <w:rPr>
          <w:rFonts w:ascii="Calibri" w:hAnsi="Calibri"/>
          <w:sz w:val="20"/>
          <w:szCs w:val="20"/>
        </w:rPr>
        <w:t>je oprava střechy na budově Vlastivědného muzea pro Vysoké nad Jizerou a okolí</w:t>
      </w:r>
      <w:r w:rsidR="00DD1DBA">
        <w:rPr>
          <w:rFonts w:ascii="Calibri" w:hAnsi="Calibri"/>
          <w:sz w:val="20"/>
          <w:szCs w:val="20"/>
        </w:rPr>
        <w:t xml:space="preserve"> – bytové části</w:t>
      </w:r>
      <w:r w:rsidRPr="00D56AB9">
        <w:rPr>
          <w:rFonts w:ascii="Calibri" w:hAnsi="Calibri"/>
          <w:sz w:val="20"/>
          <w:szCs w:val="20"/>
        </w:rPr>
        <w:t>. V rámci opravy bude třeba zajistit dopravu a přesun hmot, pronájem a výstavbu lešení, následně položit difuzní fólii, latě impregnované 6/4 a novou krytinu –</w:t>
      </w:r>
      <w:r w:rsidR="00D8650F">
        <w:rPr>
          <w:rFonts w:ascii="Calibri" w:hAnsi="Calibri"/>
          <w:sz w:val="20"/>
          <w:szCs w:val="20"/>
        </w:rPr>
        <w:t xml:space="preserve"> </w:t>
      </w:r>
      <w:r w:rsidRPr="00D56AB9">
        <w:rPr>
          <w:rFonts w:ascii="Calibri" w:hAnsi="Calibri"/>
          <w:b/>
          <w:sz w:val="20"/>
          <w:szCs w:val="20"/>
        </w:rPr>
        <w:t>hladký pozinkovaný falcovaný plech matné hnědé barvy</w:t>
      </w:r>
      <w:r w:rsidRPr="00D56AB9">
        <w:rPr>
          <w:rFonts w:ascii="Calibri" w:hAnsi="Calibri"/>
          <w:sz w:val="20"/>
          <w:szCs w:val="20"/>
        </w:rPr>
        <w:t xml:space="preserve"> včetně doplňků, provést štítové lemování a oplechování zdí a tuto střechu doplnit okapovým systémem </w:t>
      </w:r>
      <w:r>
        <w:rPr>
          <w:rFonts w:ascii="Calibri" w:hAnsi="Calibri"/>
          <w:sz w:val="20"/>
          <w:szCs w:val="20"/>
        </w:rPr>
        <w:t>a </w:t>
      </w:r>
      <w:r w:rsidR="00B660EE">
        <w:rPr>
          <w:rFonts w:ascii="Calibri" w:hAnsi="Calibri"/>
          <w:sz w:val="20"/>
          <w:szCs w:val="20"/>
        </w:rPr>
        <w:t xml:space="preserve">systémem sněhových zábran. </w:t>
      </w:r>
      <w:r w:rsidRPr="00D56AB9">
        <w:rPr>
          <w:rFonts w:ascii="Calibri" w:hAnsi="Calibri"/>
          <w:sz w:val="20"/>
          <w:szCs w:val="20"/>
        </w:rPr>
        <w:t xml:space="preserve">Celý průběh bude dokumentován a následně z něj bude pořízena závěrečná zpráva. </w:t>
      </w:r>
      <w:r w:rsidRPr="00D56AB9">
        <w:rPr>
          <w:rFonts w:ascii="Calibri" w:eastAsia="Calibri" w:hAnsi="Calibri" w:cs="Calibri"/>
          <w:bCs/>
          <w:sz w:val="20"/>
          <w:szCs w:val="20"/>
        </w:rPr>
        <w:t>Veškeré stavební práce budou provedeny dle „Všeobecných standardů staveb“.</w:t>
      </w:r>
    </w:p>
    <w:p w:rsidR="001B1534" w:rsidRPr="00D56AB9" w:rsidRDefault="001B1534" w:rsidP="00D56AB9">
      <w:pPr>
        <w:pStyle w:val="Standard"/>
        <w:spacing w:before="120" w:after="120"/>
        <w:jc w:val="both"/>
        <w:rPr>
          <w:b/>
          <w:bCs/>
          <w:szCs w:val="20"/>
        </w:rPr>
      </w:pPr>
      <w:r w:rsidRPr="00D56AB9">
        <w:rPr>
          <w:rFonts w:eastAsia="Calibri" w:cs="Calibri"/>
          <w:b/>
          <w:bCs/>
          <w:szCs w:val="20"/>
        </w:rPr>
        <w:t>Pro stanovení nabídkové ceny j</w:t>
      </w:r>
      <w:r w:rsidR="00C4384B" w:rsidRPr="00D56AB9">
        <w:rPr>
          <w:rFonts w:eastAsia="Calibri" w:cs="Calibri"/>
          <w:b/>
          <w:bCs/>
          <w:szCs w:val="20"/>
        </w:rPr>
        <w:t>e</w:t>
      </w:r>
      <w:r w:rsidRPr="00D56AB9">
        <w:rPr>
          <w:rFonts w:eastAsia="Calibri" w:cs="Calibri"/>
          <w:b/>
          <w:bCs/>
          <w:szCs w:val="20"/>
        </w:rPr>
        <w:t xml:space="preserve"> </w:t>
      </w:r>
      <w:r w:rsidR="004C6F86" w:rsidRPr="00D56AB9">
        <w:rPr>
          <w:rFonts w:eastAsia="Calibri" w:cs="Calibri"/>
          <w:b/>
          <w:bCs/>
          <w:szCs w:val="20"/>
        </w:rPr>
        <w:t>závazným p</w:t>
      </w:r>
      <w:r w:rsidRPr="00D56AB9">
        <w:rPr>
          <w:rFonts w:eastAsia="Calibri" w:cs="Calibri"/>
          <w:b/>
          <w:bCs/>
          <w:szCs w:val="20"/>
        </w:rPr>
        <w:t>odklad</w:t>
      </w:r>
      <w:r w:rsidR="004C6F86" w:rsidRPr="00D56AB9">
        <w:rPr>
          <w:rFonts w:eastAsia="Calibri" w:cs="Calibri"/>
          <w:b/>
          <w:bCs/>
          <w:szCs w:val="20"/>
        </w:rPr>
        <w:t>em</w:t>
      </w:r>
      <w:r w:rsidRPr="00D56AB9">
        <w:rPr>
          <w:rFonts w:eastAsia="Calibri" w:cs="Calibri"/>
          <w:b/>
          <w:bCs/>
          <w:szCs w:val="20"/>
        </w:rPr>
        <w:t xml:space="preserve"> výkaz výměr</w:t>
      </w:r>
      <w:r w:rsidR="004C6F86" w:rsidRPr="00D56AB9">
        <w:rPr>
          <w:rFonts w:eastAsia="Calibri" w:cs="Calibri"/>
          <w:b/>
          <w:bCs/>
          <w:szCs w:val="20"/>
        </w:rPr>
        <w:t>.</w:t>
      </w:r>
      <w:r w:rsidRPr="00D56AB9">
        <w:rPr>
          <w:rFonts w:eastAsia="Calibri" w:cs="Arial"/>
          <w:b/>
          <w:bCs/>
          <w:szCs w:val="20"/>
        </w:rPr>
        <w:t xml:space="preserve">  </w:t>
      </w:r>
    </w:p>
    <w:p w:rsidR="001B1534" w:rsidRPr="00D56AB9" w:rsidRDefault="001B1534" w:rsidP="00D56AB9">
      <w:pPr>
        <w:pStyle w:val="Standard"/>
        <w:autoSpaceDE w:val="0"/>
        <w:spacing w:before="120" w:after="120"/>
        <w:jc w:val="both"/>
        <w:rPr>
          <w:rFonts w:eastAsia="Calibri" w:cs="Arial"/>
          <w:b/>
          <w:bCs/>
          <w:color w:val="000000"/>
          <w:szCs w:val="20"/>
        </w:rPr>
      </w:pPr>
      <w:r w:rsidRPr="00D56AB9">
        <w:rPr>
          <w:rFonts w:eastAsia="Calibri" w:cs="Arial"/>
          <w:b/>
          <w:bCs/>
          <w:color w:val="000000"/>
          <w:szCs w:val="20"/>
        </w:rPr>
        <w:t xml:space="preserve">Zadavatel si vyhrazuje právo na upřesnění rozsahu předmětu díla po ukončení výběrového řízení. </w:t>
      </w:r>
    </w:p>
    <w:p w:rsidR="001B1534" w:rsidRDefault="001B1534" w:rsidP="00D56AB9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1B1534">
      <w:pPr>
        <w:pStyle w:val="Standard"/>
        <w:spacing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D56AB9">
        <w:rPr>
          <w:rFonts w:eastAsia="Calibri" w:cs="Arial"/>
          <w:szCs w:val="20"/>
        </w:rPr>
        <w:t xml:space="preserve">Budova Vlastivědného muzea pro </w:t>
      </w:r>
      <w:r w:rsidR="00680E81">
        <w:rPr>
          <w:rFonts w:eastAsia="Calibri" w:cs="Arial"/>
          <w:szCs w:val="20"/>
        </w:rPr>
        <w:t>Vysoké nad Jizerou</w:t>
      </w:r>
      <w:r w:rsidR="006F18CA">
        <w:rPr>
          <w:rFonts w:eastAsia="Calibri" w:cs="Arial"/>
          <w:szCs w:val="20"/>
        </w:rPr>
        <w:t xml:space="preserve"> </w:t>
      </w:r>
      <w:r w:rsidR="00D56AB9">
        <w:rPr>
          <w:rFonts w:eastAsia="Calibri" w:cs="Arial"/>
          <w:szCs w:val="20"/>
        </w:rPr>
        <w:t xml:space="preserve">a okolí </w:t>
      </w:r>
      <w:r w:rsidR="006F18CA">
        <w:rPr>
          <w:rFonts w:eastAsia="Calibri" w:cs="Arial"/>
          <w:szCs w:val="20"/>
        </w:rPr>
        <w:t xml:space="preserve">– </w:t>
      </w:r>
      <w:r w:rsidR="00D56AB9">
        <w:rPr>
          <w:rFonts w:eastAsia="Calibri" w:cs="Arial"/>
          <w:szCs w:val="20"/>
        </w:rPr>
        <w:t xml:space="preserve">ul. Dr. Karla Farského 130, Vysoké nad Jizerou. </w:t>
      </w:r>
    </w:p>
    <w:p w:rsidR="001B1534" w:rsidRDefault="001B1534" w:rsidP="00D56AB9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1B1534" w:rsidRDefault="001B1534" w:rsidP="001B1534">
      <w:pPr>
        <w:pStyle w:val="Standard"/>
        <w:spacing w:before="57"/>
        <w:jc w:val="both"/>
      </w:pPr>
      <w:r>
        <w:t>Rozsah prací je uveden v</w:t>
      </w:r>
      <w:r w:rsidR="004C6F86">
        <w:t xml:space="preserve">e </w:t>
      </w:r>
      <w:r>
        <w:t>výkazu</w:t>
      </w:r>
      <w:r>
        <w:rPr>
          <w:rFonts w:eastAsia="Calibri" w:cs="Calibri"/>
          <w:color w:val="000000"/>
          <w:szCs w:val="20"/>
        </w:rPr>
        <w:t xml:space="preserve"> výměr.</w:t>
      </w:r>
    </w:p>
    <w:p w:rsidR="001B1534" w:rsidRDefault="001B1534" w:rsidP="00D56AB9">
      <w:pPr>
        <w:pStyle w:val="Standard"/>
        <w:jc w:val="both"/>
        <w:rPr>
          <w:rFonts w:eastAsia="Calibri" w:cs="Calibri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8C7474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t>DOBA PLNĚNÍ</w:t>
            </w:r>
          </w:p>
        </w:tc>
      </w:tr>
    </w:tbl>
    <w:p w:rsidR="001B1534" w:rsidRPr="00FE19BF" w:rsidRDefault="00CA548C" w:rsidP="00CF31E3">
      <w:pPr>
        <w:pStyle w:val="Standard"/>
        <w:numPr>
          <w:ilvl w:val="0"/>
          <w:numId w:val="17"/>
        </w:numPr>
        <w:autoSpaceDE w:val="0"/>
        <w:spacing w:before="57"/>
        <w:ind w:left="709" w:hanging="29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stavební</w:t>
      </w:r>
      <w:r w:rsidR="004C6F86">
        <w:rPr>
          <w:rFonts w:eastAsia="Calibri" w:cs="Arial"/>
          <w:szCs w:val="20"/>
        </w:rPr>
        <w:t xml:space="preserve"> </w:t>
      </w:r>
      <w:r w:rsidR="001B1534">
        <w:rPr>
          <w:rFonts w:eastAsia="Calibri" w:cs="Arial"/>
          <w:szCs w:val="20"/>
        </w:rPr>
        <w:t xml:space="preserve">práce mohou začít </w:t>
      </w:r>
      <w:r w:rsidR="00B660EE">
        <w:rPr>
          <w:rFonts w:eastAsia="Calibri" w:cs="Arial"/>
          <w:szCs w:val="20"/>
        </w:rPr>
        <w:t>neprodleně</w:t>
      </w:r>
      <w:r w:rsidR="001B1534">
        <w:rPr>
          <w:rFonts w:eastAsia="Calibri" w:cs="Arial"/>
          <w:szCs w:val="20"/>
        </w:rPr>
        <w:t xml:space="preserve"> po podpisu smlouvy o dílo s vybraným zhotovitelem </w:t>
      </w:r>
      <w:r w:rsidR="001B1534" w:rsidRPr="00FE19BF">
        <w:rPr>
          <w:rFonts w:eastAsia="Calibri" w:cs="Arial"/>
          <w:szCs w:val="20"/>
        </w:rPr>
        <w:t>(</w:t>
      </w:r>
      <w:r w:rsidR="00CF31E3">
        <w:rPr>
          <w:rFonts w:eastAsia="Calibri" w:cs="Arial"/>
          <w:szCs w:val="20"/>
        </w:rPr>
        <w:t xml:space="preserve">nejdříve však </w:t>
      </w:r>
      <w:r w:rsidR="007C5DEA" w:rsidRPr="00D56AB9">
        <w:rPr>
          <w:rFonts w:eastAsia="Calibri" w:cs="Arial"/>
          <w:b/>
          <w:szCs w:val="20"/>
        </w:rPr>
        <w:t>1.</w:t>
      </w:r>
      <w:r w:rsidR="00CF31E3" w:rsidRPr="00D56AB9">
        <w:rPr>
          <w:rFonts w:eastAsia="Calibri" w:cs="Arial"/>
          <w:b/>
          <w:szCs w:val="20"/>
        </w:rPr>
        <w:t> května</w:t>
      </w:r>
      <w:r w:rsidR="001B1534" w:rsidRPr="00D56AB9">
        <w:rPr>
          <w:rFonts w:eastAsia="Calibri" w:cs="Arial"/>
          <w:b/>
          <w:szCs w:val="20"/>
        </w:rPr>
        <w:t xml:space="preserve"> 20</w:t>
      </w:r>
      <w:r w:rsidR="00D56AB9" w:rsidRPr="00D56AB9">
        <w:rPr>
          <w:rFonts w:eastAsia="Calibri" w:cs="Arial"/>
          <w:b/>
          <w:szCs w:val="20"/>
        </w:rPr>
        <w:t>18</w:t>
      </w:r>
      <w:r w:rsidR="001B1534" w:rsidRPr="00FE19BF">
        <w:rPr>
          <w:rFonts w:eastAsia="Calibri" w:cs="Arial"/>
          <w:szCs w:val="20"/>
        </w:rPr>
        <w:t>)</w:t>
      </w:r>
    </w:p>
    <w:p w:rsidR="001B1534" w:rsidRDefault="004C6F86" w:rsidP="00B660EE">
      <w:pPr>
        <w:pStyle w:val="Standard"/>
        <w:numPr>
          <w:ilvl w:val="0"/>
          <w:numId w:val="17"/>
        </w:numPr>
        <w:autoSpaceDE w:val="0"/>
        <w:spacing w:after="120"/>
        <w:ind w:left="-11" w:firstLine="414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</w:t>
      </w:r>
      <w:r w:rsidR="00CA548C">
        <w:rPr>
          <w:rFonts w:eastAsia="Calibri" w:cs="Arial"/>
          <w:szCs w:val="20"/>
        </w:rPr>
        <w:t xml:space="preserve">stavebních </w:t>
      </w:r>
      <w:r w:rsidR="001B1534">
        <w:rPr>
          <w:rFonts w:eastAsia="Calibri" w:cs="Arial"/>
          <w:szCs w:val="20"/>
        </w:rPr>
        <w:t xml:space="preserve">prací je </w:t>
      </w:r>
      <w:r w:rsidR="00B81463">
        <w:rPr>
          <w:rFonts w:eastAsia="Calibri" w:cs="Arial"/>
          <w:szCs w:val="20"/>
        </w:rPr>
        <w:t>nejpozději</w:t>
      </w:r>
      <w:r w:rsidR="001B1534">
        <w:rPr>
          <w:rFonts w:eastAsia="Calibri" w:cs="Arial"/>
          <w:szCs w:val="20"/>
        </w:rPr>
        <w:t xml:space="preserve"> do </w:t>
      </w:r>
      <w:r w:rsidR="00C87FE0">
        <w:rPr>
          <w:rFonts w:eastAsia="Calibri" w:cs="Arial"/>
          <w:b/>
          <w:szCs w:val="20"/>
        </w:rPr>
        <w:t>30</w:t>
      </w:r>
      <w:r w:rsidR="007C5DEA" w:rsidRPr="00D56AB9">
        <w:rPr>
          <w:rFonts w:eastAsia="Calibri" w:cs="Arial"/>
          <w:b/>
          <w:szCs w:val="20"/>
        </w:rPr>
        <w:t xml:space="preserve">. </w:t>
      </w:r>
      <w:r w:rsidR="00C87FE0">
        <w:rPr>
          <w:rFonts w:eastAsia="Calibri" w:cs="Arial"/>
          <w:b/>
          <w:szCs w:val="20"/>
        </w:rPr>
        <w:t>září</w:t>
      </w:r>
      <w:bookmarkStart w:id="0" w:name="_GoBack"/>
      <w:bookmarkEnd w:id="0"/>
      <w:r w:rsidR="007C5DEA" w:rsidRPr="00D56AB9">
        <w:rPr>
          <w:rFonts w:eastAsia="Calibri" w:cs="Arial"/>
          <w:b/>
          <w:szCs w:val="20"/>
        </w:rPr>
        <w:t xml:space="preserve"> </w:t>
      </w:r>
      <w:r w:rsidR="006F18CA" w:rsidRPr="00D56AB9">
        <w:rPr>
          <w:rFonts w:eastAsia="Calibri" w:cs="Arial"/>
          <w:b/>
          <w:szCs w:val="20"/>
        </w:rPr>
        <w:t>201</w:t>
      </w:r>
      <w:r w:rsidR="00D56AB9" w:rsidRPr="00D56AB9">
        <w:rPr>
          <w:rFonts w:eastAsia="Calibri" w:cs="Arial"/>
          <w:b/>
          <w:szCs w:val="20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Uchazeč stanoví nabídkovou cenu za celé plnění veřejné zakázky. Nabídková cena bude zpracována v souladu s položkovým rozpočtem, kter</w:t>
      </w:r>
      <w:r w:rsidR="0046390B">
        <w:rPr>
          <w:rFonts w:eastAsia="Calibri" w:cs="Calibri"/>
          <w:color w:val="000000"/>
          <w:szCs w:val="20"/>
        </w:rPr>
        <w:t>ý</w:t>
      </w:r>
      <w:r>
        <w:rPr>
          <w:rFonts w:eastAsia="Calibri" w:cs="Calibri"/>
          <w:color w:val="000000"/>
          <w:szCs w:val="20"/>
        </w:rPr>
        <w:t xml:space="preserve"> je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slepého rozpočtu jednotkové ceny za jednotlivé práce a úkony.</w:t>
      </w:r>
    </w:p>
    <w:p w:rsidR="001B1534" w:rsidRDefault="001B1534" w:rsidP="00581EC1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lastRenderedPageBreak/>
        <w:t xml:space="preserve">Celkovou nabídkovou cenu </w:t>
      </w:r>
      <w:r w:rsidR="004C6F86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 xml:space="preserve"> ve formátu .xls (003_Kryci_list_vzor.xls), který je součástí zadávací dokumentace.</w:t>
      </w:r>
    </w:p>
    <w:p w:rsidR="001B1534" w:rsidRDefault="001B1534" w:rsidP="001B1534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</w:t>
      </w:r>
      <w:r w:rsidR="004C6F86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 xml:space="preserve">bude uvedena v CZK a doplněna v návrhu smlouvy o dílo – odstavec </w:t>
      </w:r>
      <w:r w:rsidR="006F18CA">
        <w:rPr>
          <w:rFonts w:eastAsia="Calibri" w:cs="Calibri"/>
          <w:color w:val="000000"/>
          <w:szCs w:val="20"/>
        </w:rPr>
        <w:t>5. 1</w:t>
      </w:r>
      <w:r>
        <w:rPr>
          <w:rFonts w:eastAsia="Calibri" w:cs="Calibri"/>
          <w:color w:val="000000"/>
          <w:szCs w:val="20"/>
        </w:rPr>
        <w:t>.</w:t>
      </w:r>
      <w:r w:rsidR="0046390B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>(vzor součástí zadávací dokumentace).</w:t>
      </w:r>
    </w:p>
    <w:p w:rsidR="001B1534" w:rsidRDefault="001B1534" w:rsidP="00581EC1">
      <w:pPr>
        <w:pStyle w:val="Standard"/>
        <w:spacing w:before="57"/>
        <w:jc w:val="both"/>
      </w:pPr>
      <w:r w:rsidRPr="00B81463">
        <w:rPr>
          <w:b/>
        </w:rPr>
        <w:t xml:space="preserve">Nabídková cena </w:t>
      </w:r>
      <w:r w:rsidR="004C6F86" w:rsidRPr="00B81463">
        <w:rPr>
          <w:b/>
        </w:rPr>
        <w:t>bez DPH</w:t>
      </w:r>
      <w:r w:rsidR="004C6F86">
        <w:t xml:space="preserve"> </w:t>
      </w:r>
      <w:r>
        <w:t>je předmětem hodnocení.</w:t>
      </w:r>
    </w:p>
    <w:p w:rsidR="00B81463" w:rsidRDefault="00B81463" w:rsidP="00B81463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B660EE">
      <w:pPr>
        <w:pStyle w:val="Standard"/>
        <w:spacing w:before="57" w:after="120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2E4618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1B1534" w:rsidRDefault="001B1534" w:rsidP="001B1534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krycího listu nabídky uchazeč závazně použije vzor, který je součástí zadávací dokumentace (003_Kryci_list_vzor.xls). Na krycím listu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Základní kvalifikační předpoklady uchazeč doloží předložením </w:t>
      </w:r>
      <w:r w:rsidRPr="00655AFF">
        <w:rPr>
          <w:rFonts w:eastAsia="ArialMT, 'Times New Roman'" w:cs="Arial"/>
          <w:b/>
          <w:szCs w:val="20"/>
        </w:rPr>
        <w:t>čestného prohlášení</w:t>
      </w:r>
      <w:r>
        <w:rPr>
          <w:rFonts w:eastAsia="ArialMT, 'Times New Roman'" w:cs="Arial"/>
          <w:szCs w:val="20"/>
        </w:rPr>
        <w:t xml:space="preserve">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B660EE">
      <w:pPr>
        <w:pStyle w:val="Standard"/>
        <w:tabs>
          <w:tab w:val="left" w:pos="1488"/>
        </w:tabs>
        <w:autoSpaceDE w:val="0"/>
        <w:spacing w:after="120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CF31E3">
        <w:rPr>
          <w:rFonts w:eastAsia="ArialMT, 'Times New Roman'" w:cs="Arial"/>
          <w:szCs w:val="20"/>
        </w:rPr>
        <w:t xml:space="preserve">minimálně </w:t>
      </w:r>
      <w:r w:rsidR="00CF31E3" w:rsidRPr="00CF31E3">
        <w:rPr>
          <w:rFonts w:eastAsia="ArialMT, 'Times New Roman'" w:cs="Arial"/>
          <w:szCs w:val="20"/>
        </w:rPr>
        <w:t>3</w:t>
      </w:r>
      <w:r w:rsidRPr="00CF31E3">
        <w:rPr>
          <w:rFonts w:eastAsia="ArialMT, 'Times New Roman'" w:cs="Arial"/>
          <w:szCs w:val="20"/>
        </w:rPr>
        <w:t> zakázek obdobného charakteru (</w:t>
      </w:r>
      <w:r w:rsidR="00003CDC" w:rsidRPr="00CF31E3">
        <w:t xml:space="preserve">reference na </w:t>
      </w:r>
      <w:r w:rsidR="00B81463" w:rsidRPr="00CF31E3">
        <w:t>opravu střech</w:t>
      </w:r>
      <w:r w:rsidR="00003CDC" w:rsidRPr="00CF31E3">
        <w:t xml:space="preserve">, každé v hodnotě minimálně </w:t>
      </w:r>
      <w:r w:rsidR="004A58FC">
        <w:t>2</w:t>
      </w:r>
      <w:r w:rsidR="00CF31E3" w:rsidRPr="00CF31E3">
        <w:t>0</w:t>
      </w:r>
      <w:r w:rsidR="00B81463" w:rsidRPr="00CF31E3">
        <w:t>0</w:t>
      </w:r>
      <w:r w:rsidR="00003CDC" w:rsidRPr="00CF31E3">
        <w:t>.000 Kč</w:t>
      </w:r>
      <w:r w:rsidR="00DC7EEA" w:rsidRPr="00CF31E3">
        <w:rPr>
          <w:rFonts w:eastAsia="ArialMT, 'Times New Roman'" w:cs="Arial"/>
          <w:szCs w:val="20"/>
        </w:rPr>
        <w:t>)</w:t>
      </w:r>
      <w:r w:rsidRPr="00CF31E3">
        <w:rPr>
          <w:rFonts w:eastAsia="ArialMT, 'Times New Roman'" w:cs="Arial"/>
          <w:szCs w:val="20"/>
        </w:rPr>
        <w:t>, které uchazeč vykonal v průběhu posledních 5 let.</w:t>
      </w:r>
      <w:r>
        <w:rPr>
          <w:rFonts w:eastAsia="ArialMT, 'Times New Roman'" w:cs="Arial"/>
          <w:szCs w:val="20"/>
        </w:rPr>
        <w:t xml:space="preserve"> Tyto příklady musí obsahovat údaje o objednateli, kontaktní osobu objednatele, která může podat reference, údaje o ceně, době a místu provádění prací. Pro sestavení seznamu uchazeč závazně použije vzor, který je součá</w:t>
      </w:r>
      <w:r>
        <w:t>stí zadávací dokumentace (005_TKP_reference_vzor.xls).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lastRenderedPageBreak/>
        <w:t>Návrh smlouvy o dílo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 </w:t>
      </w:r>
      <w:r>
        <w:rPr>
          <w:rFonts w:eastAsia="ArialMT, 'Times New Roman'" w:cs="Arial"/>
          <w:szCs w:val="20"/>
        </w:rPr>
        <w:t xml:space="preserve">prací - odstavec 4.1, </w:t>
      </w:r>
      <w:r>
        <w:rPr>
          <w:rFonts w:eastAsia="ArialMT, 'Times New Roman'" w:cs="Arial"/>
          <w:b/>
          <w:bCs/>
          <w:szCs w:val="20"/>
        </w:rPr>
        <w:t>cenu</w:t>
      </w:r>
      <w:r>
        <w:rPr>
          <w:rFonts w:eastAsia="ArialMT, 'Times New Roman'" w:cs="Arial"/>
          <w:szCs w:val="20"/>
        </w:rPr>
        <w:t xml:space="preserve"> díla – odstavec 5.1 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</w:p>
    <w:p w:rsidR="001B1534" w:rsidRDefault="001B1534" w:rsidP="00CF474E">
      <w:pPr>
        <w:pStyle w:val="Standard"/>
        <w:autoSpaceDE w:val="0"/>
        <w:spacing w:after="113"/>
        <w:ind w:left="350" w:hanging="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Smlouva bude podepsaná osobou oprávněnou jednat jménem uchazeče.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nabídkovou cenu za celé plnění veřejné zakázky. Nabídková cena bude zpracována pomocí slepého výkazu výměr, který je součástí zadávací dokumentace (007_SVV.</w:t>
      </w:r>
      <w:r w:rsidR="00567C25">
        <w:rPr>
          <w:rFonts w:eastAsia="ArialMT, 'Times New Roman'" w:cs="Arial"/>
          <w:szCs w:val="20"/>
        </w:rPr>
        <w:t>doc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4B1D26">
      <w:pPr>
        <w:pStyle w:val="Standard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p w:rsidR="007C5DEA" w:rsidRDefault="007C5DEA" w:rsidP="001B1534">
      <w:pPr>
        <w:pStyle w:val="Standard"/>
        <w:ind w:left="350" w:hanging="363"/>
        <w:jc w:val="both"/>
        <w:rPr>
          <w:rFonts w:eastAsia="Calibri" w:cs="Calibri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2E461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zadávací řízení dle zákona č. 137/2006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veřejných zakázkách</w:t>
      </w:r>
      <w:r w:rsidR="00CF474E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1B1534" w:rsidRDefault="001B1534" w:rsidP="004B1D26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p w:rsidR="00F70C82" w:rsidRDefault="00F70C82" w:rsidP="004B1D26">
      <w:pPr>
        <w:pStyle w:val="Standard"/>
        <w:ind w:left="350" w:hanging="363"/>
        <w:jc w:val="both"/>
        <w:rPr>
          <w:rFonts w:eastAsia="ArialMT, 'Times New Roman'"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A HODNOCENÍ NABÍDEK</w:t>
            </w:r>
          </w:p>
        </w:tc>
      </w:tr>
    </w:tbl>
    <w:p w:rsidR="001B1534" w:rsidRPr="00CF474E" w:rsidRDefault="001B1534" w:rsidP="004B1D26">
      <w:pPr>
        <w:pStyle w:val="Standard"/>
        <w:spacing w:before="57"/>
        <w:jc w:val="both"/>
        <w:rPr>
          <w:rFonts w:eastAsia="Calibri" w:cs="Calibri"/>
          <w:szCs w:val="20"/>
        </w:rPr>
      </w:pPr>
      <w:r>
        <w:t>Jedn</w:t>
      </w:r>
      <w:r>
        <w:rPr>
          <w:rFonts w:eastAsia="Calibri" w:cs="Calibri"/>
          <w:szCs w:val="20"/>
        </w:rPr>
        <w:t xml:space="preserve">otlivé nabídky budou hodnoceny podle jediného (váha 100 %) hodnotícího kritéria, kterým je </w:t>
      </w:r>
      <w:r w:rsidRPr="004A58FC">
        <w:rPr>
          <w:rFonts w:eastAsia="Calibri" w:cs="Calibri"/>
          <w:b/>
          <w:szCs w:val="20"/>
        </w:rPr>
        <w:t xml:space="preserve">výše nabídkové ceny </w:t>
      </w:r>
      <w:r w:rsidR="004A58FC" w:rsidRPr="004A58FC">
        <w:rPr>
          <w:rFonts w:eastAsia="Calibri" w:cs="Calibri"/>
          <w:b/>
          <w:szCs w:val="20"/>
        </w:rPr>
        <w:t>bez</w:t>
      </w:r>
      <w:r w:rsidRPr="004A58FC">
        <w:rPr>
          <w:rFonts w:eastAsia="Calibri" w:cs="Calibri"/>
          <w:b/>
          <w:szCs w:val="20"/>
        </w:rPr>
        <w:t xml:space="preserve"> DPH</w:t>
      </w:r>
      <w:r>
        <w:rPr>
          <w:rFonts w:eastAsia="Calibri" w:cs="Calibri"/>
          <w:szCs w:val="20"/>
        </w:rPr>
        <w:t>. Jako nejvýhodnější nab</w:t>
      </w:r>
      <w:r w:rsidRPr="00CF474E">
        <w:rPr>
          <w:rFonts w:eastAsia="Calibri" w:cs="Calibri"/>
          <w:szCs w:val="20"/>
        </w:rPr>
        <w:t>ídka tak bude označena nabídka s nejnižší nabídkovou cenou.</w:t>
      </w:r>
    </w:p>
    <w:p w:rsidR="001B1534" w:rsidRDefault="001B1534" w:rsidP="004B1D26">
      <w:pPr>
        <w:pStyle w:val="Standard"/>
        <w:ind w:left="350" w:hanging="36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786228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1B1534" w:rsidRDefault="001B1534" w:rsidP="001B1534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CF474E" w:rsidRPr="00DD1DBA" w:rsidRDefault="00CF474E" w:rsidP="00CF474E">
      <w:pPr>
        <w:pStyle w:val="Standard"/>
        <w:jc w:val="center"/>
        <w:rPr>
          <w:szCs w:val="20"/>
        </w:rPr>
      </w:pPr>
      <w:r w:rsidRPr="00DD1DBA">
        <w:rPr>
          <w:rFonts w:cs="Arial"/>
          <w:b/>
          <w:bCs/>
          <w:szCs w:val="20"/>
        </w:rPr>
        <w:t xml:space="preserve">„Neotevírat – VZ č. </w:t>
      </w:r>
      <w:r w:rsidR="004A58FC" w:rsidRPr="00DD1DBA">
        <w:rPr>
          <w:rFonts w:eastAsia="Arial" w:cs="Arial"/>
          <w:b/>
          <w:bCs/>
          <w:szCs w:val="20"/>
        </w:rPr>
        <w:t>2018</w:t>
      </w:r>
      <w:r w:rsidRPr="00DD1DBA">
        <w:rPr>
          <w:rFonts w:eastAsia="Arial" w:cs="Arial"/>
          <w:b/>
          <w:bCs/>
          <w:szCs w:val="20"/>
        </w:rPr>
        <w:t>00</w:t>
      </w:r>
      <w:r w:rsidR="004A58FC" w:rsidRPr="00DD1DBA">
        <w:rPr>
          <w:rFonts w:eastAsia="Arial" w:cs="Arial"/>
          <w:b/>
          <w:bCs/>
          <w:szCs w:val="20"/>
        </w:rPr>
        <w:t>3</w:t>
      </w:r>
      <w:r w:rsidRPr="00DD1DBA">
        <w:rPr>
          <w:rFonts w:eastAsia="Arial" w:cs="Arial"/>
          <w:szCs w:val="20"/>
        </w:rPr>
        <w:t xml:space="preserve"> </w:t>
      </w:r>
      <w:r w:rsidRPr="00DD1DBA">
        <w:rPr>
          <w:rFonts w:cs="Arial"/>
          <w:b/>
          <w:bCs/>
          <w:szCs w:val="20"/>
        </w:rPr>
        <w:t xml:space="preserve">– </w:t>
      </w:r>
      <w:r w:rsidR="004B1D26" w:rsidRPr="00DD1DBA">
        <w:rPr>
          <w:rFonts w:cs="Arial"/>
          <w:b/>
          <w:bCs/>
          <w:szCs w:val="20"/>
        </w:rPr>
        <w:t>Výměna střešní krytiny na</w:t>
      </w:r>
      <w:r w:rsidR="004A58FC" w:rsidRPr="00DD1DBA">
        <w:rPr>
          <w:rFonts w:cs="Arial"/>
          <w:b/>
          <w:bCs/>
          <w:szCs w:val="20"/>
        </w:rPr>
        <w:t xml:space="preserve"> </w:t>
      </w:r>
      <w:r w:rsidR="00DD1DBA" w:rsidRPr="00DD1DBA">
        <w:rPr>
          <w:rFonts w:cs="Arial"/>
          <w:b/>
          <w:bCs/>
          <w:szCs w:val="20"/>
        </w:rPr>
        <w:t>č. p. 130</w:t>
      </w:r>
      <w:r w:rsidR="004A58FC" w:rsidRPr="00DD1DBA">
        <w:rPr>
          <w:rFonts w:cs="Arial"/>
          <w:b/>
          <w:bCs/>
          <w:szCs w:val="20"/>
        </w:rPr>
        <w:t xml:space="preserve"> </w:t>
      </w:r>
      <w:r w:rsidR="004B1D26" w:rsidRPr="00DD1DBA">
        <w:rPr>
          <w:rFonts w:cs="Arial"/>
          <w:b/>
          <w:bCs/>
          <w:szCs w:val="20"/>
        </w:rPr>
        <w:t>ve Vysokém nad Jizerou</w:t>
      </w:r>
      <w:r w:rsidR="00DD1DBA" w:rsidRPr="00DD1DBA">
        <w:rPr>
          <w:rFonts w:cs="Arial"/>
          <w:b/>
          <w:bCs/>
          <w:szCs w:val="20"/>
        </w:rPr>
        <w:t xml:space="preserve"> (muzeum – část byty</w:t>
      </w:r>
      <w:r w:rsidR="00DD1DBA">
        <w:rPr>
          <w:rFonts w:cs="Arial"/>
          <w:b/>
          <w:bCs/>
          <w:szCs w:val="20"/>
        </w:rPr>
        <w:t>)</w:t>
      </w:r>
      <w:r w:rsidRPr="00DD1DBA">
        <w:rPr>
          <w:rFonts w:cs="Arial"/>
          <w:b/>
          <w:bCs/>
          <w:szCs w:val="20"/>
        </w:rPr>
        <w:t>“</w:t>
      </w:r>
    </w:p>
    <w:p w:rsidR="00CF474E" w:rsidRPr="00DD1DBA" w:rsidRDefault="00CF474E" w:rsidP="00CF474E">
      <w:pPr>
        <w:pStyle w:val="Standard"/>
        <w:jc w:val="both"/>
        <w:rPr>
          <w:rFonts w:cs="Arial"/>
          <w:szCs w:val="20"/>
        </w:rPr>
      </w:pPr>
    </w:p>
    <w:p w:rsidR="00CF474E" w:rsidRDefault="00CF474E" w:rsidP="00CF474E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512 11 Vysoké nad Jizerou</w:t>
      </w:r>
    </w:p>
    <w:p w:rsidR="00CF474E" w:rsidRDefault="00CF474E" w:rsidP="00CF474E">
      <w:pPr>
        <w:pStyle w:val="Standard"/>
        <w:jc w:val="both"/>
        <w:rPr>
          <w:rFonts w:cs="Arial"/>
          <w:szCs w:val="20"/>
        </w:rPr>
      </w:pPr>
    </w:p>
    <w:p w:rsidR="001B1534" w:rsidRDefault="00CF474E" w:rsidP="00CF474E">
      <w:pPr>
        <w:pStyle w:val="Standard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p w:rsidR="001B1534" w:rsidRDefault="001B1534" w:rsidP="001B1534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4B1D26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1B1534" w:rsidRDefault="001B1534" w:rsidP="00B660EE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 xml:space="preserve">Lhůta pro podání nabídek končí </w:t>
      </w:r>
      <w:r w:rsidR="004A58FC">
        <w:rPr>
          <w:rFonts w:eastAsia="Calibri" w:cs="Arial"/>
          <w:b/>
          <w:bCs/>
          <w:szCs w:val="20"/>
        </w:rPr>
        <w:t>v pondělí 16. 4. 2018 v 12:00</w:t>
      </w:r>
      <w:r>
        <w:rPr>
          <w:rFonts w:eastAsia="Calibri" w:cs="Calibri"/>
          <w:b/>
          <w:bCs/>
          <w:szCs w:val="20"/>
        </w:rPr>
        <w:t>. Veškeré nabídky doručené po tomto termínu budou z dalšího hodnocení vyřazeny.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B660EE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p w:rsidR="001B1534" w:rsidRDefault="001B1534" w:rsidP="001B1534">
      <w:pPr>
        <w:pStyle w:val="Standard"/>
        <w:spacing w:after="5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lastRenderedPageBreak/>
              <w:t>ŽÁDOSTI O DODATEČNÉ INFORMACE</w:t>
            </w:r>
          </w:p>
        </w:tc>
      </w:tr>
    </w:tbl>
    <w:p w:rsidR="002E4618" w:rsidRDefault="002E4618" w:rsidP="00CF474E">
      <w:pPr>
        <w:pStyle w:val="Standard"/>
        <w:jc w:val="both"/>
        <w:rPr>
          <w:rFonts w:eastAsia="Calibri" w:cs="Calibri"/>
          <w:szCs w:val="20"/>
        </w:rPr>
      </w:pPr>
    </w:p>
    <w:p w:rsidR="001B1534" w:rsidRDefault="001B1534" w:rsidP="00CF474E">
      <w:pPr>
        <w:pStyle w:val="Standard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CF474E" w:rsidRDefault="004C49C5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51435</wp:posOffset>
            </wp:positionV>
            <wp:extent cx="1419225" cy="1019175"/>
            <wp:effectExtent l="19050" t="0" r="9525" b="0"/>
            <wp:wrapTight wrapText="bothSides">
              <wp:wrapPolygon edited="0">
                <wp:start x="-290" y="0"/>
                <wp:lineTo x="-290" y="21398"/>
                <wp:lineTo x="21745" y="21398"/>
                <wp:lineTo x="21745" y="0"/>
                <wp:lineTo x="-29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60F6">
        <w:rPr>
          <w:rFonts w:eastAsia="Calibri" w:cs="Arial"/>
          <w:szCs w:val="20"/>
        </w:rPr>
        <w:tab/>
      </w:r>
      <w:r w:rsidR="004460F6">
        <w:rPr>
          <w:rFonts w:eastAsia="Calibri" w:cs="Arial"/>
          <w:szCs w:val="20"/>
        </w:rPr>
        <w:tab/>
      </w:r>
      <w:r w:rsidR="004460F6">
        <w:rPr>
          <w:rFonts w:eastAsia="Calibri" w:cs="Arial"/>
          <w:szCs w:val="20"/>
        </w:rPr>
        <w:tab/>
      </w:r>
      <w:r w:rsidR="004460F6">
        <w:rPr>
          <w:rFonts w:eastAsia="Calibri" w:cs="Arial"/>
          <w:szCs w:val="20"/>
        </w:rPr>
        <w:tab/>
      </w:r>
      <w:r w:rsidR="004460F6">
        <w:rPr>
          <w:rFonts w:eastAsia="Calibri" w:cs="Arial"/>
          <w:szCs w:val="20"/>
        </w:rPr>
        <w:tab/>
      </w:r>
    </w:p>
    <w:p w:rsidR="00AB5C19" w:rsidRDefault="00AB5C19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szCs w:val="20"/>
        </w:rPr>
        <w:t xml:space="preserve">Vysoké nad Jizerou, </w:t>
      </w:r>
      <w:r w:rsidR="002E083B">
        <w:rPr>
          <w:szCs w:val="20"/>
        </w:rPr>
        <w:fldChar w:fldCharType="begin"/>
      </w:r>
      <w:r>
        <w:rPr>
          <w:szCs w:val="20"/>
        </w:rPr>
        <w:instrText xml:space="preserve"> DATE \@ "d'. 'M'. 'yyyy" </w:instrText>
      </w:r>
      <w:r w:rsidR="002E083B">
        <w:rPr>
          <w:szCs w:val="20"/>
        </w:rPr>
        <w:fldChar w:fldCharType="separate"/>
      </w:r>
      <w:r w:rsidR="00D8650F">
        <w:rPr>
          <w:noProof/>
          <w:szCs w:val="20"/>
        </w:rPr>
        <w:t>28. 3. 2018</w:t>
      </w:r>
      <w:r w:rsidR="002E083B">
        <w:rPr>
          <w:szCs w:val="20"/>
        </w:rPr>
        <w:fldChar w:fldCharType="end"/>
      </w:r>
      <w:r w:rsidR="004460F6">
        <w:rPr>
          <w:rFonts w:eastAsia="Calibri" w:cs="Arial"/>
          <w:sz w:val="18"/>
          <w:szCs w:val="18"/>
        </w:rPr>
        <w:tab/>
      </w:r>
      <w:r w:rsidR="004460F6">
        <w:rPr>
          <w:rFonts w:eastAsia="Calibri" w:cs="Arial"/>
          <w:sz w:val="18"/>
          <w:szCs w:val="18"/>
        </w:rPr>
        <w:tab/>
      </w:r>
      <w:r w:rsidR="004460F6">
        <w:rPr>
          <w:rFonts w:eastAsia="Calibri" w:cs="Arial"/>
          <w:sz w:val="18"/>
          <w:szCs w:val="18"/>
        </w:rPr>
        <w:tab/>
      </w:r>
      <w:r w:rsidR="004460F6">
        <w:rPr>
          <w:rFonts w:eastAsia="Calibri" w:cs="Arial"/>
          <w:sz w:val="18"/>
          <w:szCs w:val="18"/>
        </w:rPr>
        <w:tab/>
      </w:r>
      <w:r w:rsidR="004460F6">
        <w:rPr>
          <w:rFonts w:eastAsia="Calibri" w:cs="Arial"/>
          <w:sz w:val="18"/>
          <w:szCs w:val="18"/>
        </w:rPr>
        <w:tab/>
      </w:r>
      <w:r w:rsidR="004460F6">
        <w:rPr>
          <w:rFonts w:eastAsia="Calibri" w:cs="Arial"/>
          <w:sz w:val="18"/>
          <w:szCs w:val="18"/>
        </w:rPr>
        <w:tab/>
      </w:r>
    </w:p>
    <w:p w:rsidR="00AB5C19" w:rsidRDefault="00AB5C19" w:rsidP="00AB5C19">
      <w:pPr>
        <w:pStyle w:val="TableContents"/>
        <w:jc w:val="both"/>
        <w:rPr>
          <w:rFonts w:eastAsia="Calibri" w:cs="Arial"/>
          <w:szCs w:val="20"/>
        </w:rPr>
      </w:pPr>
    </w:p>
    <w:p w:rsidR="00AB5C19" w:rsidRDefault="00AB5C19" w:rsidP="00AB5C19">
      <w:pPr>
        <w:pStyle w:val="TableContents"/>
        <w:jc w:val="both"/>
        <w:rPr>
          <w:rFonts w:eastAsia="Calibri" w:cs="Arial"/>
          <w:szCs w:val="20"/>
        </w:rPr>
      </w:pPr>
    </w:p>
    <w:p w:rsidR="00AB5C19" w:rsidRDefault="00AB5C19" w:rsidP="00AB5C19">
      <w:pPr>
        <w:pStyle w:val="TableContents"/>
        <w:jc w:val="both"/>
        <w:rPr>
          <w:szCs w:val="20"/>
        </w:rPr>
      </w:pPr>
      <w:r>
        <w:rPr>
          <w:rFonts w:eastAsia="Calibri" w:cs="Arial"/>
          <w:szCs w:val="20"/>
        </w:rPr>
        <w:t>Příloha: Fotografie stávající střešní krytiny</w:t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00"/>
        <w:gridCol w:w="3422"/>
      </w:tblGrid>
      <w:tr w:rsidR="007B1C3F"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4460F6" w:rsidP="00AB5C19">
            <w:pPr>
              <w:pStyle w:val="TableContents"/>
              <w:jc w:val="both"/>
              <w:rPr>
                <w:szCs w:val="20"/>
              </w:rPr>
            </w:pPr>
            <w:r>
              <w:rPr>
                <w:rFonts w:eastAsia="Calibri" w:cs="Arial"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ab/>
            </w:r>
            <w:r>
              <w:rPr>
                <w:rFonts w:eastAsia="Calibri" w:cs="Arial"/>
                <w:sz w:val="18"/>
                <w:szCs w:val="18"/>
              </w:rPr>
              <w:tab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</w:p>
    <w:p w:rsidR="008E11EB" w:rsidRDefault="008E11EB">
      <w:pPr>
        <w:pStyle w:val="Standard"/>
        <w:spacing w:after="57"/>
        <w:jc w:val="both"/>
        <w:rPr>
          <w:rFonts w:ascii="TriviaSeznam" w:hAnsi="TriviaSeznam"/>
          <w:color w:val="000000"/>
          <w:sz w:val="21"/>
          <w:szCs w:val="21"/>
        </w:rPr>
      </w:pPr>
    </w:p>
    <w:p w:rsidR="00B660EE" w:rsidRPr="008E11EB" w:rsidRDefault="002E083B">
      <w:pPr>
        <w:pStyle w:val="Standard"/>
        <w:spacing w:after="57"/>
        <w:jc w:val="both"/>
        <w:rPr>
          <w:rFonts w:eastAsia="Calibri" w:cs="Arial"/>
          <w:szCs w:val="20"/>
        </w:rPr>
      </w:pPr>
      <w:r w:rsidRPr="002E083B">
        <w:rPr>
          <w:noProof/>
          <w:lang w:eastAsia="cs-CZ" w:bidi="ar-SA"/>
        </w:rPr>
        <w:pict>
          <v:oval id="_x0000_s1029" style="position:absolute;left:0;text-align:left;margin-left:241.05pt;margin-top:317.25pt;width:81pt;height:64.5pt;z-index:251659264" filled="f" strokecolor="red" strokeweight="2.25pt"/>
        </w:pict>
      </w:r>
      <w:r w:rsidR="004C49C5"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866775</wp:posOffset>
            </wp:positionV>
            <wp:extent cx="5657850" cy="4238625"/>
            <wp:effectExtent l="19050" t="0" r="0" b="0"/>
            <wp:wrapTight wrapText="bothSides">
              <wp:wrapPolygon edited="0">
                <wp:start x="-73" y="0"/>
                <wp:lineTo x="-73" y="21551"/>
                <wp:lineTo x="21600" y="21551"/>
                <wp:lineTo x="21600" y="0"/>
                <wp:lineTo x="-73" y="0"/>
              </wp:wrapPolygon>
            </wp:wrapTight>
            <wp:docPr id="4" name="obrázek 4" descr="muzeu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zeum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60EE" w:rsidRPr="008E11EB" w:rsidSect="006E371D">
      <w:headerReference w:type="default" r:id="rId9"/>
      <w:footerReference w:type="default" r:id="rId10"/>
      <w:pgSz w:w="11906" w:h="16838"/>
      <w:pgMar w:top="2552" w:right="1134" w:bottom="1701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D3" w:rsidRDefault="001D4BD3">
      <w:r>
        <w:separator/>
      </w:r>
    </w:p>
  </w:endnote>
  <w:endnote w:type="continuationSeparator" w:id="0">
    <w:p w:rsidR="001D4BD3" w:rsidRDefault="001D4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-Bold">
    <w:charset w:val="00"/>
    <w:family w:val="auto"/>
    <w:pitch w:val="default"/>
    <w:sig w:usb0="00000000" w:usb1="00000000" w:usb2="00000000" w:usb3="00000000" w:csb0="00000000" w:csb1="00000000"/>
  </w:font>
  <w:font w:name="Arial-BoldMT, Arial">
    <w:charset w:val="00"/>
    <w:family w:val="swiss"/>
    <w:pitch w:val="default"/>
    <w:sig w:usb0="00000000" w:usb1="00000000" w:usb2="00000000" w:usb3="00000000" w:csb0="00000000" w:csb1="00000000"/>
  </w:font>
  <w:font w:name="ArialMT, 'Times New Roman'">
    <w:charset w:val="00"/>
    <w:family w:val="swiss"/>
    <w:pitch w:val="default"/>
    <w:sig w:usb0="00000000" w:usb1="00000000" w:usb2="00000000" w:usb3="00000000" w:csb0="00000000" w:csb1="00000000"/>
  </w:font>
  <w:font w:name="TriviaSezna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EE" w:rsidRDefault="002E083B">
    <w:pPr>
      <w:pStyle w:val="Standard"/>
      <w:jc w:val="center"/>
      <w:rPr>
        <w:rFonts w:cs="Arial"/>
        <w:sz w:val="16"/>
        <w:szCs w:val="16"/>
      </w:rPr>
    </w:pPr>
    <w:r w:rsidRPr="002E083B"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B660EE" w:rsidRDefault="00B660EE">
    <w:pPr>
      <w:pStyle w:val="Standard"/>
      <w:jc w:val="center"/>
      <w:rPr>
        <w:rFonts w:cs="Arial"/>
        <w:sz w:val="12"/>
        <w:szCs w:val="12"/>
      </w:rPr>
    </w:pPr>
  </w:p>
  <w:p w:rsidR="00B660EE" w:rsidRDefault="00B660EE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B660EE" w:rsidRDefault="00B660EE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B660EE" w:rsidRDefault="00B660EE">
    <w:pPr>
      <w:pStyle w:val="Standard"/>
      <w:jc w:val="center"/>
    </w:pPr>
  </w:p>
  <w:p w:rsidR="00B660EE" w:rsidRDefault="002E083B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B660EE"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D8650F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 w:rsidR="00B660EE"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B660EE"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D8650F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D3" w:rsidRDefault="001D4BD3">
      <w:r>
        <w:rPr>
          <w:color w:val="000000"/>
        </w:rPr>
        <w:separator/>
      </w:r>
    </w:p>
  </w:footnote>
  <w:footnote w:type="continuationSeparator" w:id="0">
    <w:p w:rsidR="001D4BD3" w:rsidRDefault="001D4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/>
    </w:tblPr>
    <w:tblGrid>
      <w:gridCol w:w="808"/>
      <w:gridCol w:w="6900"/>
      <w:gridCol w:w="2500"/>
    </w:tblGrid>
    <w:tr w:rsidR="00B660EE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B660EE" w:rsidRDefault="004C49C5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1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B660EE" w:rsidRDefault="00B660EE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B660EE" w:rsidRDefault="00B660EE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B660EE" w:rsidRDefault="00B660EE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B660EE" w:rsidRDefault="00B660EE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B660EE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B660EE" w:rsidRDefault="002E083B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B660EE" w:rsidRDefault="00B660EE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4284E10"/>
    <w:multiLevelType w:val="multilevel"/>
    <w:tmpl w:val="F7B4706A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9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0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1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3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4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5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6"/>
  </w:num>
  <w:num w:numId="8">
    <w:abstractNumId w:val="10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8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</w:num>
  <w:num w:numId="20">
    <w:abstractNumId w:val="11"/>
  </w:num>
  <w:num w:numId="21">
    <w:abstractNumId w:val="9"/>
  </w:num>
  <w:num w:numId="22">
    <w:abstractNumId w:val="15"/>
  </w:num>
  <w:num w:numId="23">
    <w:abstractNumId w:val="1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1C3F"/>
    <w:rsid w:val="00003CDC"/>
    <w:rsid w:val="00004C57"/>
    <w:rsid w:val="000646CB"/>
    <w:rsid w:val="00064709"/>
    <w:rsid w:val="000925B2"/>
    <w:rsid w:val="001176FE"/>
    <w:rsid w:val="001B1534"/>
    <w:rsid w:val="001B1923"/>
    <w:rsid w:val="001B669C"/>
    <w:rsid w:val="001D4BD3"/>
    <w:rsid w:val="0020093B"/>
    <w:rsid w:val="002171CB"/>
    <w:rsid w:val="00242912"/>
    <w:rsid w:val="002A04E6"/>
    <w:rsid w:val="002D1228"/>
    <w:rsid w:val="002E083B"/>
    <w:rsid w:val="002E4618"/>
    <w:rsid w:val="00325D65"/>
    <w:rsid w:val="0033092C"/>
    <w:rsid w:val="004460F6"/>
    <w:rsid w:val="00455685"/>
    <w:rsid w:val="0046390B"/>
    <w:rsid w:val="00492EE3"/>
    <w:rsid w:val="004A58FC"/>
    <w:rsid w:val="004A7FC8"/>
    <w:rsid w:val="004B1D26"/>
    <w:rsid w:val="004C49C5"/>
    <w:rsid w:val="004C6F86"/>
    <w:rsid w:val="004D2149"/>
    <w:rsid w:val="004E617A"/>
    <w:rsid w:val="004F3F76"/>
    <w:rsid w:val="00506C0D"/>
    <w:rsid w:val="00522FB1"/>
    <w:rsid w:val="00567C25"/>
    <w:rsid w:val="00577ED9"/>
    <w:rsid w:val="00581EC1"/>
    <w:rsid w:val="005B6E27"/>
    <w:rsid w:val="005C609F"/>
    <w:rsid w:val="005E5329"/>
    <w:rsid w:val="00655AFF"/>
    <w:rsid w:val="00680E81"/>
    <w:rsid w:val="006E371D"/>
    <w:rsid w:val="006F18CA"/>
    <w:rsid w:val="006F7BEA"/>
    <w:rsid w:val="00786228"/>
    <w:rsid w:val="007A6261"/>
    <w:rsid w:val="007A6AAA"/>
    <w:rsid w:val="007B1C3F"/>
    <w:rsid w:val="007C5DEA"/>
    <w:rsid w:val="00807AE7"/>
    <w:rsid w:val="008C7474"/>
    <w:rsid w:val="008E11EB"/>
    <w:rsid w:val="00933895"/>
    <w:rsid w:val="00996C30"/>
    <w:rsid w:val="009D14CD"/>
    <w:rsid w:val="009D5880"/>
    <w:rsid w:val="009E4AAC"/>
    <w:rsid w:val="00A22CAD"/>
    <w:rsid w:val="00A517C3"/>
    <w:rsid w:val="00AA2A6B"/>
    <w:rsid w:val="00AB5C19"/>
    <w:rsid w:val="00AD50A8"/>
    <w:rsid w:val="00B246E7"/>
    <w:rsid w:val="00B57DCC"/>
    <w:rsid w:val="00B660EE"/>
    <w:rsid w:val="00B81463"/>
    <w:rsid w:val="00B84BFF"/>
    <w:rsid w:val="00C07FF7"/>
    <w:rsid w:val="00C1352C"/>
    <w:rsid w:val="00C4384B"/>
    <w:rsid w:val="00C67FE4"/>
    <w:rsid w:val="00C87FE0"/>
    <w:rsid w:val="00C971CD"/>
    <w:rsid w:val="00CA548C"/>
    <w:rsid w:val="00CA5987"/>
    <w:rsid w:val="00CD5413"/>
    <w:rsid w:val="00CE28CF"/>
    <w:rsid w:val="00CF31E3"/>
    <w:rsid w:val="00CF474E"/>
    <w:rsid w:val="00D115E6"/>
    <w:rsid w:val="00D50356"/>
    <w:rsid w:val="00D56AB9"/>
    <w:rsid w:val="00D8650F"/>
    <w:rsid w:val="00DC7EEA"/>
    <w:rsid w:val="00DD1DBA"/>
    <w:rsid w:val="00DF2A9E"/>
    <w:rsid w:val="00E161AB"/>
    <w:rsid w:val="00E21999"/>
    <w:rsid w:val="00ED5FA2"/>
    <w:rsid w:val="00EF292A"/>
    <w:rsid w:val="00F20E42"/>
    <w:rsid w:val="00F411B0"/>
    <w:rsid w:val="00F47CD4"/>
    <w:rsid w:val="00F6056E"/>
    <w:rsid w:val="00F629D2"/>
    <w:rsid w:val="00F70C82"/>
    <w:rsid w:val="00FE19BF"/>
    <w:rsid w:val="00FF3730"/>
    <w:rsid w:val="00FF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E27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B6E27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B6E2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B6E27"/>
    <w:pPr>
      <w:spacing w:after="120"/>
    </w:pPr>
  </w:style>
  <w:style w:type="paragraph" w:styleId="Seznam">
    <w:name w:val="List"/>
    <w:basedOn w:val="Textbody"/>
    <w:rsid w:val="005B6E27"/>
  </w:style>
  <w:style w:type="paragraph" w:styleId="Titulek">
    <w:name w:val="caption"/>
    <w:basedOn w:val="Standard"/>
    <w:rsid w:val="005B6E2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5B6E27"/>
    <w:pPr>
      <w:suppressLineNumbers/>
    </w:pPr>
  </w:style>
  <w:style w:type="paragraph" w:styleId="Zhlav">
    <w:name w:val="header"/>
    <w:basedOn w:val="Standard"/>
    <w:rsid w:val="005B6E2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5B6E27"/>
    <w:pPr>
      <w:suppressLineNumbers/>
    </w:pPr>
  </w:style>
  <w:style w:type="paragraph" w:styleId="Zpat">
    <w:name w:val="footer"/>
    <w:basedOn w:val="Standard"/>
    <w:rsid w:val="005B6E27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5B6E27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rsid w:val="005B6E27"/>
    <w:pPr>
      <w:jc w:val="center"/>
    </w:pPr>
    <w:rPr>
      <w:b/>
      <w:bCs/>
    </w:rPr>
  </w:style>
  <w:style w:type="character" w:customStyle="1" w:styleId="Internetlink">
    <w:name w:val="Internet link"/>
    <w:rsid w:val="005B6E27"/>
    <w:rPr>
      <w:color w:val="000080"/>
      <w:u w:val="single"/>
    </w:rPr>
  </w:style>
  <w:style w:type="character" w:customStyle="1" w:styleId="NumberingSymbols">
    <w:name w:val="Numbering Symbols"/>
    <w:rsid w:val="005B6E27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5B6E27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5B6E27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5B6E27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5B6E27"/>
  </w:style>
  <w:style w:type="character" w:customStyle="1" w:styleId="WW8Num1z2">
    <w:name w:val="WW8Num1z2"/>
    <w:rsid w:val="005B6E27"/>
  </w:style>
  <w:style w:type="character" w:customStyle="1" w:styleId="WW8Num1z3">
    <w:name w:val="WW8Num1z3"/>
    <w:rsid w:val="005B6E27"/>
  </w:style>
  <w:style w:type="character" w:customStyle="1" w:styleId="WW8Num1z4">
    <w:name w:val="WW8Num1z4"/>
    <w:rsid w:val="005B6E27"/>
  </w:style>
  <w:style w:type="character" w:customStyle="1" w:styleId="WW8Num1z5">
    <w:name w:val="WW8Num1z5"/>
    <w:rsid w:val="005B6E27"/>
  </w:style>
  <w:style w:type="character" w:customStyle="1" w:styleId="WW8Num1z6">
    <w:name w:val="WW8Num1z6"/>
    <w:rsid w:val="005B6E27"/>
  </w:style>
  <w:style w:type="character" w:customStyle="1" w:styleId="WW8Num1z7">
    <w:name w:val="WW8Num1z7"/>
    <w:rsid w:val="005B6E27"/>
  </w:style>
  <w:style w:type="character" w:customStyle="1" w:styleId="WW8Num1z8">
    <w:name w:val="WW8Num1z8"/>
    <w:rsid w:val="005B6E27"/>
  </w:style>
  <w:style w:type="numbering" w:customStyle="1" w:styleId="WW8Num3">
    <w:name w:val="WW8Num3"/>
    <w:basedOn w:val="Bezseznamu"/>
    <w:rsid w:val="005B6E27"/>
    <w:pPr>
      <w:numPr>
        <w:numId w:val="1"/>
      </w:numPr>
    </w:pPr>
  </w:style>
  <w:style w:type="numbering" w:customStyle="1" w:styleId="WW8Num4">
    <w:name w:val="WW8Num4"/>
    <w:basedOn w:val="Bezseznamu"/>
    <w:rsid w:val="005B6E27"/>
    <w:pPr>
      <w:numPr>
        <w:numId w:val="2"/>
      </w:numPr>
    </w:pPr>
  </w:style>
  <w:style w:type="numbering" w:customStyle="1" w:styleId="WW8Num2">
    <w:name w:val="WW8Num2"/>
    <w:basedOn w:val="Bezseznamu"/>
    <w:rsid w:val="005B6E27"/>
    <w:pPr>
      <w:numPr>
        <w:numId w:val="3"/>
      </w:numPr>
    </w:pPr>
  </w:style>
  <w:style w:type="numbering" w:customStyle="1" w:styleId="WW8Num1">
    <w:name w:val="WW8Num1"/>
    <w:basedOn w:val="Bezseznamu"/>
    <w:rsid w:val="005B6E27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1328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ucetni2</cp:lastModifiedBy>
  <cp:revision>6</cp:revision>
  <cp:lastPrinted>2018-03-28T13:31:00Z</cp:lastPrinted>
  <dcterms:created xsi:type="dcterms:W3CDTF">2018-03-13T10:16:00Z</dcterms:created>
  <dcterms:modified xsi:type="dcterms:W3CDTF">2018-03-28T13:31:00Z</dcterms:modified>
</cp:coreProperties>
</file>