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7600" w:rsidRDefault="00AA7600">
      <w:pPr>
        <w:jc w:val="center"/>
        <w:rPr>
          <w:rFonts w:cs="Calibri"/>
          <w:szCs w:val="20"/>
        </w:rPr>
      </w:pPr>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w:t>
      </w:r>
      <w:proofErr w:type="spellStart"/>
      <w:r>
        <w:rPr>
          <w:rFonts w:cs="Calibri"/>
          <w:color w:val="000000"/>
          <w:szCs w:val="20"/>
        </w:rPr>
        <w:t>ust</w:t>
      </w:r>
      <w:proofErr w:type="spellEnd"/>
      <w:r>
        <w:rPr>
          <w:rFonts w:cs="Calibri"/>
          <w:color w:val="000000"/>
          <w:szCs w:val="20"/>
        </w:rPr>
        <w:t>. § 2586 a násl. zákona č. 89/2012 Sb., občanský zákoník, ve zně</w:t>
      </w:r>
      <w:r>
        <w:rPr>
          <w:rFonts w:cs="Calibri"/>
          <w:szCs w:val="20"/>
        </w:rPr>
        <w:t>ní pozdějších předpisů.</w:t>
      </w:r>
    </w:p>
    <w:p w:rsidR="00AA7600" w:rsidRPr="00D830E3" w:rsidRDefault="00AA7600">
      <w:pPr>
        <w:spacing w:line="100" w:lineRule="atLeast"/>
        <w:jc w:val="center"/>
        <w:rPr>
          <w:rFonts w:cs="Calibri"/>
          <w:b/>
          <w:bCs/>
          <w:iCs/>
          <w:sz w:val="14"/>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rsidTr="00174FA0">
        <w:trPr>
          <w:trHeight w:val="283"/>
        </w:trPr>
        <w:tc>
          <w:tcPr>
            <w:tcW w:w="2054" w:type="dxa"/>
            <w:shd w:val="clear" w:color="auto" w:fill="auto"/>
          </w:tcPr>
          <w:p w:rsidR="00AA7600" w:rsidRDefault="00AA7600" w:rsidP="00174FA0">
            <w:pPr>
              <w:ind w:left="-11"/>
              <w:jc w:val="both"/>
              <w:rPr>
                <w:rFonts w:eastAsia="Calibri" w:cs="Calibri"/>
                <w:b/>
                <w:bCs/>
                <w:sz w:val="24"/>
              </w:rPr>
            </w:pPr>
            <w:r>
              <w:rPr>
                <w:rFonts w:eastAsia="Calibri" w:cs="Calibri"/>
                <w:b/>
                <w:bCs/>
                <w:sz w:val="24"/>
              </w:rPr>
              <w:t>Objednatel:</w:t>
            </w:r>
          </w:p>
        </w:tc>
        <w:tc>
          <w:tcPr>
            <w:tcW w:w="7868" w:type="dxa"/>
            <w:shd w:val="clear" w:color="auto" w:fill="auto"/>
          </w:tcPr>
          <w:p w:rsidR="00AA7600" w:rsidRDefault="00AA7600" w:rsidP="00174FA0">
            <w:pPr>
              <w:ind w:left="-11"/>
              <w:jc w:val="both"/>
            </w:pPr>
            <w:r>
              <w:rPr>
                <w:rFonts w:eastAsia="Calibri" w:cs="Calibri"/>
                <w:b/>
                <w:bCs/>
                <w:sz w:val="24"/>
              </w:rPr>
              <w:t xml:space="preserve">Město </w:t>
            </w:r>
            <w:r w:rsidR="00B33D57">
              <w:rPr>
                <w:rFonts w:eastAsia="Calibri" w:cs="Calibri"/>
                <w:b/>
                <w:bCs/>
                <w:sz w:val="24"/>
              </w:rPr>
              <w:t>Vysoké nad Jizerou</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Sídlo:</w:t>
            </w:r>
          </w:p>
        </w:tc>
        <w:tc>
          <w:tcPr>
            <w:tcW w:w="7868" w:type="dxa"/>
            <w:shd w:val="clear" w:color="auto" w:fill="auto"/>
          </w:tcPr>
          <w:p w:rsidR="00AA7600" w:rsidRDefault="00B33D57" w:rsidP="00174FA0">
            <w:pPr>
              <w:ind w:left="-11"/>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Zastoupený:</w:t>
            </w:r>
          </w:p>
        </w:tc>
        <w:tc>
          <w:tcPr>
            <w:tcW w:w="7868" w:type="dxa"/>
            <w:shd w:val="clear" w:color="auto" w:fill="auto"/>
          </w:tcPr>
          <w:p w:rsidR="00AA7600" w:rsidRDefault="00B33D57" w:rsidP="00174FA0">
            <w:pPr>
              <w:ind w:left="-11"/>
              <w:jc w:val="both"/>
            </w:pPr>
            <w:r>
              <w:rPr>
                <w:rFonts w:eastAsia="Calibri" w:cs="Calibri"/>
                <w:sz w:val="24"/>
              </w:rPr>
              <w:t>Mgr. Lucií 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rsidTr="00174FA0">
        <w:trPr>
          <w:trHeight w:val="283"/>
        </w:trPr>
        <w:tc>
          <w:tcPr>
            <w:tcW w:w="2054" w:type="dxa"/>
            <w:shd w:val="clear" w:color="auto" w:fill="auto"/>
          </w:tcPr>
          <w:p w:rsidR="00AA7600" w:rsidRDefault="00117B39" w:rsidP="00174FA0">
            <w:pPr>
              <w:ind w:left="-11"/>
              <w:jc w:val="both"/>
              <w:rPr>
                <w:rFonts w:eastAsia="Calibri" w:cs="Calibri"/>
                <w:sz w:val="24"/>
              </w:rPr>
            </w:pPr>
            <w:r>
              <w:rPr>
                <w:rFonts w:eastAsia="Calibri" w:cs="Calibri"/>
                <w:sz w:val="24"/>
              </w:rPr>
              <w:t>IČO / DIČ:</w:t>
            </w:r>
          </w:p>
        </w:tc>
        <w:tc>
          <w:tcPr>
            <w:tcW w:w="7868" w:type="dxa"/>
            <w:shd w:val="clear" w:color="auto" w:fill="auto"/>
          </w:tcPr>
          <w:p w:rsidR="00AA7600" w:rsidRDefault="00B33D57" w:rsidP="00174FA0">
            <w:pPr>
              <w:ind w:left="-11"/>
              <w:jc w:val="both"/>
            </w:pPr>
            <w:r>
              <w:rPr>
                <w:rFonts w:eastAsia="Calibri" w:cs="Calibri"/>
                <w:sz w:val="24"/>
              </w:rPr>
              <w:t>00276294</w:t>
            </w:r>
            <w:r w:rsidR="00117B39">
              <w:rPr>
                <w:rFonts w:eastAsia="Calibri" w:cs="Calibri"/>
                <w:sz w:val="24"/>
              </w:rPr>
              <w:t xml:space="preserve"> / CZ00276294</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Bankovní spojení:</w:t>
            </w:r>
          </w:p>
        </w:tc>
        <w:tc>
          <w:tcPr>
            <w:tcW w:w="7868" w:type="dxa"/>
            <w:shd w:val="clear" w:color="auto" w:fill="auto"/>
          </w:tcPr>
          <w:p w:rsidR="00AA7600" w:rsidRDefault="00B33D57" w:rsidP="00174FA0">
            <w:pPr>
              <w:ind w:left="-11"/>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Číslo účtu:</w:t>
            </w:r>
          </w:p>
        </w:tc>
        <w:tc>
          <w:tcPr>
            <w:tcW w:w="7868" w:type="dxa"/>
            <w:shd w:val="clear" w:color="auto" w:fill="auto"/>
          </w:tcPr>
          <w:p w:rsidR="00AA7600" w:rsidRDefault="00B33D57" w:rsidP="00174FA0">
            <w:pPr>
              <w:ind w:left="-11"/>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117B39">
              <w:rPr>
                <w:rFonts w:eastAsia="Calibri" w:cs="Calibri"/>
                <w:sz w:val="24"/>
              </w:rPr>
              <w:t xml:space="preserve"> / DIČ</w:t>
            </w:r>
            <w:r>
              <w:rPr>
                <w:rFonts w:eastAsia="Calibri" w:cs="Calibri"/>
                <w:sz w:val="24"/>
              </w:rPr>
              <w:t>:</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AA7600">
            <w:pPr>
              <w:snapToGrid w:val="0"/>
              <w:ind w:left="-13"/>
              <w:jc w:val="both"/>
              <w:rPr>
                <w:rFonts w:eastAsia="Calibri" w:cs="Calibri"/>
                <w:sz w:val="24"/>
              </w:rPr>
            </w:pPr>
          </w:p>
        </w:tc>
      </w:tr>
    </w:tbl>
    <w:p w:rsidR="00AA7600" w:rsidRDefault="00AA7600">
      <w:pPr>
        <w:spacing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D74D52">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Zhotovitel prohlašuje, že je oprávněn provést dílo tak, jak je níže specifikováno a dále, že disponuje takovými materiálními prostředky a profesemi, že je schopen provést dílo řádně a v dohodnutém termínu.</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III.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BA3E8E" w:rsidRPr="00D71D9F" w:rsidRDefault="00BA3E8E" w:rsidP="00BA3E8E">
      <w:pPr>
        <w:pStyle w:val="Standard"/>
        <w:ind w:firstLine="284"/>
        <w:jc w:val="both"/>
        <w:rPr>
          <w:rFonts w:eastAsia="Calibri" w:cs="Arial"/>
          <w:bCs/>
          <w:szCs w:val="20"/>
        </w:rPr>
      </w:pPr>
      <w:r w:rsidRPr="007878AF">
        <w:rPr>
          <w:rFonts w:eastAsia="Calibri" w:cs="Arial"/>
          <w:b/>
          <w:bCs/>
          <w:szCs w:val="20"/>
        </w:rPr>
        <w:t>Předmět</w:t>
      </w:r>
      <w:r>
        <w:rPr>
          <w:rFonts w:eastAsia="Calibri" w:cs="Arial"/>
          <w:b/>
          <w:bCs/>
          <w:szCs w:val="20"/>
        </w:rPr>
        <w:t>em</w:t>
      </w:r>
      <w:r w:rsidRPr="007878AF">
        <w:rPr>
          <w:rFonts w:eastAsia="Calibri" w:cs="Arial"/>
          <w:b/>
          <w:bCs/>
          <w:szCs w:val="20"/>
        </w:rPr>
        <w:t xml:space="preserve"> zakázky</w:t>
      </w:r>
      <w:r>
        <w:rPr>
          <w:rFonts w:eastAsia="Calibri" w:cs="Arial"/>
          <w:b/>
          <w:bCs/>
          <w:szCs w:val="20"/>
        </w:rPr>
        <w:t xml:space="preserve"> </w:t>
      </w:r>
      <w:r>
        <w:rPr>
          <w:rFonts w:eastAsia="Calibri" w:cs="Arial"/>
          <w:bCs/>
          <w:szCs w:val="20"/>
        </w:rPr>
        <w:t>je o</w:t>
      </w:r>
      <w:r w:rsidRPr="007878AF">
        <w:rPr>
          <w:rFonts w:eastAsia="Calibri" w:cs="Arial"/>
          <w:bCs/>
          <w:szCs w:val="20"/>
        </w:rPr>
        <w:t>prava místních komunikací ve Vysokém nad Jizerou</w:t>
      </w:r>
      <w:r>
        <w:rPr>
          <w:rFonts w:eastAsia="Calibri" w:cs="Arial"/>
          <w:bCs/>
          <w:szCs w:val="20"/>
        </w:rPr>
        <w:t>, která</w:t>
      </w:r>
      <w:r w:rsidRPr="007878AF">
        <w:rPr>
          <w:rFonts w:eastAsia="Calibri" w:cs="Arial"/>
          <w:bCs/>
          <w:szCs w:val="20"/>
        </w:rPr>
        <w:t xml:space="preserve"> bude probíhat na několika úsecích </w:t>
      </w:r>
      <w:r w:rsidRPr="00D71D9F">
        <w:rPr>
          <w:rFonts w:eastAsia="Calibri" w:cs="Arial"/>
          <w:b/>
          <w:bCs/>
          <w:szCs w:val="20"/>
        </w:rPr>
        <w:t xml:space="preserve">v celkové délce 602 m </w:t>
      </w:r>
      <w:r w:rsidRPr="00D71D9F">
        <w:rPr>
          <w:rFonts w:eastAsia="Calibri" w:cs="Arial"/>
          <w:bCs/>
          <w:szCs w:val="20"/>
        </w:rPr>
        <w:t>a proměnlivé</w:t>
      </w:r>
      <w:r w:rsidRPr="00D71D9F">
        <w:rPr>
          <w:rFonts w:eastAsia="Calibri" w:cs="Arial"/>
          <w:b/>
          <w:bCs/>
          <w:szCs w:val="20"/>
        </w:rPr>
        <w:t xml:space="preserve"> šířce 2,6 </w:t>
      </w:r>
      <w:r w:rsidRPr="00D71D9F">
        <w:rPr>
          <w:rFonts w:eastAsia="Calibri" w:cs="Arial"/>
          <w:bCs/>
          <w:szCs w:val="20"/>
        </w:rPr>
        <w:t>až</w:t>
      </w:r>
      <w:r w:rsidRPr="00D71D9F">
        <w:rPr>
          <w:rFonts w:eastAsia="Calibri" w:cs="Arial"/>
          <w:b/>
          <w:bCs/>
          <w:szCs w:val="20"/>
        </w:rPr>
        <w:t xml:space="preserve"> 4,0 m</w:t>
      </w:r>
      <w:r w:rsidRPr="00D71D9F">
        <w:rPr>
          <w:rFonts w:eastAsia="Calibri" w:cs="Arial"/>
          <w:bCs/>
          <w:szCs w:val="20"/>
        </w:rPr>
        <w:t>, tedy na</w:t>
      </w:r>
      <w:r w:rsidRPr="00D71D9F">
        <w:rPr>
          <w:rFonts w:eastAsia="Calibri" w:cs="Arial"/>
          <w:b/>
          <w:bCs/>
          <w:szCs w:val="20"/>
        </w:rPr>
        <w:t xml:space="preserve"> cca 2 083 m</w:t>
      </w:r>
      <w:r w:rsidRPr="00D71D9F">
        <w:rPr>
          <w:rFonts w:eastAsia="Calibri" w:cs="Arial"/>
          <w:b/>
          <w:bCs/>
          <w:szCs w:val="20"/>
          <w:vertAlign w:val="superscript"/>
        </w:rPr>
        <w:t>2</w:t>
      </w:r>
      <w:r w:rsidRPr="00D71D9F">
        <w:rPr>
          <w:rFonts w:eastAsia="Calibri" w:cs="Arial"/>
          <w:bCs/>
          <w:szCs w:val="20"/>
        </w:rPr>
        <w:t xml:space="preserve">. Konkrétně se jedná o tyto úseky:   </w:t>
      </w:r>
    </w:p>
    <w:p w:rsidR="00BA3E8E" w:rsidRPr="00D71D9F" w:rsidRDefault="00BA3E8E" w:rsidP="00BA3E8E">
      <w:pPr>
        <w:numPr>
          <w:ilvl w:val="0"/>
          <w:numId w:val="15"/>
        </w:numPr>
        <w:autoSpaceDN w:val="0"/>
        <w:jc w:val="both"/>
        <w:textAlignment w:val="baseline"/>
        <w:rPr>
          <w:rFonts w:eastAsia="Calibri" w:cs="Arial"/>
          <w:bCs/>
          <w:szCs w:val="20"/>
        </w:rPr>
      </w:pPr>
      <w:r w:rsidRPr="00D71D9F">
        <w:rPr>
          <w:rFonts w:eastAsia="Calibri" w:cs="Arial"/>
          <w:bCs/>
          <w:szCs w:val="20"/>
        </w:rPr>
        <w:t>úsek „A1“ – Vysoké nad Jizerou – u TJ</w:t>
      </w:r>
      <w:r w:rsidRPr="00D71D9F">
        <w:rPr>
          <w:rFonts w:eastAsia="Calibri" w:cs="Arial"/>
          <w:bCs/>
          <w:szCs w:val="20"/>
        </w:rPr>
        <w:tab/>
      </w:r>
      <w:r w:rsidRPr="00D71D9F">
        <w:rPr>
          <w:rFonts w:eastAsia="Calibri" w:cs="Arial"/>
          <w:bCs/>
          <w:szCs w:val="20"/>
        </w:rPr>
        <w:tab/>
      </w:r>
      <w:r w:rsidRPr="00D71D9F">
        <w:rPr>
          <w:rFonts w:eastAsia="Calibri" w:cs="Arial"/>
          <w:bCs/>
          <w:szCs w:val="20"/>
        </w:rPr>
        <w:tab/>
      </w:r>
      <w:r w:rsidRPr="00D71D9F">
        <w:rPr>
          <w:rFonts w:eastAsia="Calibri" w:cs="Arial"/>
          <w:bCs/>
          <w:szCs w:val="20"/>
        </w:rPr>
        <w:tab/>
        <w:t>d: 20 m</w:t>
      </w:r>
      <w:r w:rsidRPr="00D71D9F">
        <w:rPr>
          <w:rFonts w:eastAsia="Calibri" w:cs="Arial"/>
          <w:bCs/>
          <w:szCs w:val="20"/>
        </w:rPr>
        <w:tab/>
      </w:r>
      <w:r w:rsidRPr="00D71D9F">
        <w:rPr>
          <w:rFonts w:eastAsia="Calibri" w:cs="Arial"/>
          <w:bCs/>
          <w:szCs w:val="20"/>
        </w:rPr>
        <w:tab/>
        <w:t>š: Ø 4,0 m</w:t>
      </w:r>
      <w:r w:rsidRPr="00D71D9F">
        <w:rPr>
          <w:rFonts w:eastAsia="Calibri" w:cs="Arial"/>
          <w:bCs/>
          <w:szCs w:val="20"/>
        </w:rPr>
        <w:tab/>
        <w:t xml:space="preserve">    80 m</w:t>
      </w:r>
      <w:r w:rsidRPr="00D71D9F">
        <w:rPr>
          <w:rFonts w:eastAsia="Calibri" w:cs="Arial"/>
          <w:bCs/>
          <w:szCs w:val="20"/>
          <w:vertAlign w:val="superscript"/>
        </w:rPr>
        <w:t>2</w:t>
      </w:r>
    </w:p>
    <w:p w:rsidR="00BA3E8E" w:rsidRPr="00D71D9F" w:rsidRDefault="00BA3E8E" w:rsidP="00BA3E8E">
      <w:pPr>
        <w:numPr>
          <w:ilvl w:val="0"/>
          <w:numId w:val="15"/>
        </w:numPr>
        <w:autoSpaceDN w:val="0"/>
        <w:jc w:val="both"/>
        <w:textAlignment w:val="baseline"/>
        <w:rPr>
          <w:rFonts w:eastAsia="Calibri" w:cs="Arial"/>
          <w:bCs/>
          <w:szCs w:val="20"/>
        </w:rPr>
      </w:pPr>
      <w:r w:rsidRPr="00D71D9F">
        <w:rPr>
          <w:rFonts w:eastAsia="Calibri" w:cs="Arial"/>
          <w:bCs/>
          <w:szCs w:val="20"/>
        </w:rPr>
        <w:t>úsek „A2“ – Vysoké nad Jizerou – k Mariňáku</w:t>
      </w:r>
      <w:r w:rsidRPr="00D71D9F">
        <w:rPr>
          <w:rFonts w:eastAsia="Calibri" w:cs="Arial"/>
          <w:bCs/>
          <w:szCs w:val="20"/>
        </w:rPr>
        <w:tab/>
      </w:r>
      <w:r w:rsidRPr="00D71D9F">
        <w:rPr>
          <w:rFonts w:eastAsia="Calibri" w:cs="Arial"/>
          <w:bCs/>
          <w:szCs w:val="20"/>
        </w:rPr>
        <w:tab/>
      </w:r>
      <w:r w:rsidRPr="00D71D9F">
        <w:rPr>
          <w:rFonts w:eastAsia="Calibri" w:cs="Arial"/>
          <w:bCs/>
          <w:szCs w:val="20"/>
        </w:rPr>
        <w:tab/>
        <w:t>d: 245 m</w:t>
      </w:r>
      <w:r w:rsidRPr="00D71D9F">
        <w:rPr>
          <w:rFonts w:eastAsia="Calibri" w:cs="Arial"/>
          <w:bCs/>
          <w:szCs w:val="20"/>
        </w:rPr>
        <w:tab/>
        <w:t>š: Ø 3,9 m</w:t>
      </w:r>
      <w:r w:rsidRPr="00D71D9F">
        <w:rPr>
          <w:rFonts w:eastAsia="Calibri" w:cs="Arial"/>
          <w:bCs/>
          <w:szCs w:val="20"/>
        </w:rPr>
        <w:tab/>
        <w:t xml:space="preserve">  953 m</w:t>
      </w:r>
      <w:r w:rsidRPr="00D71D9F">
        <w:rPr>
          <w:rFonts w:eastAsia="Calibri" w:cs="Arial"/>
          <w:bCs/>
          <w:szCs w:val="20"/>
          <w:vertAlign w:val="superscript"/>
        </w:rPr>
        <w:t>2</w:t>
      </w:r>
    </w:p>
    <w:p w:rsidR="00BA3E8E" w:rsidRPr="00D71D9F" w:rsidRDefault="00BA3E8E" w:rsidP="00BA3E8E">
      <w:pPr>
        <w:numPr>
          <w:ilvl w:val="0"/>
          <w:numId w:val="15"/>
        </w:numPr>
        <w:autoSpaceDN w:val="0"/>
        <w:jc w:val="both"/>
        <w:textAlignment w:val="baseline"/>
        <w:rPr>
          <w:rFonts w:eastAsia="Calibri" w:cs="Arial"/>
          <w:bCs/>
          <w:szCs w:val="20"/>
        </w:rPr>
      </w:pPr>
      <w:r w:rsidRPr="00D71D9F">
        <w:rPr>
          <w:rFonts w:eastAsia="Calibri" w:cs="Arial"/>
          <w:bCs/>
          <w:szCs w:val="20"/>
        </w:rPr>
        <w:t>úsek „A3“ – Sklenařice – p. Zemánek</w:t>
      </w:r>
      <w:r w:rsidRPr="00D71D9F">
        <w:rPr>
          <w:rFonts w:eastAsia="Calibri" w:cs="Arial"/>
          <w:bCs/>
          <w:szCs w:val="20"/>
        </w:rPr>
        <w:tab/>
      </w:r>
      <w:r w:rsidRPr="00D71D9F">
        <w:rPr>
          <w:rFonts w:eastAsia="Calibri" w:cs="Arial"/>
          <w:bCs/>
          <w:szCs w:val="20"/>
        </w:rPr>
        <w:tab/>
      </w:r>
      <w:r w:rsidRPr="00D71D9F">
        <w:rPr>
          <w:rFonts w:eastAsia="Calibri" w:cs="Arial"/>
          <w:bCs/>
          <w:szCs w:val="20"/>
        </w:rPr>
        <w:tab/>
      </w:r>
      <w:r w:rsidRPr="00D71D9F">
        <w:rPr>
          <w:rFonts w:eastAsia="Calibri" w:cs="Arial"/>
          <w:bCs/>
          <w:szCs w:val="20"/>
        </w:rPr>
        <w:tab/>
        <w:t>d: 97 m</w:t>
      </w:r>
      <w:r w:rsidRPr="00D71D9F">
        <w:rPr>
          <w:rFonts w:eastAsia="Calibri" w:cs="Arial"/>
          <w:bCs/>
          <w:szCs w:val="20"/>
        </w:rPr>
        <w:tab/>
      </w:r>
      <w:r w:rsidRPr="00D71D9F">
        <w:rPr>
          <w:rFonts w:eastAsia="Calibri" w:cs="Arial"/>
          <w:bCs/>
          <w:szCs w:val="20"/>
        </w:rPr>
        <w:tab/>
        <w:t xml:space="preserve">š: </w:t>
      </w:r>
      <w:r w:rsidRPr="00D71D9F">
        <w:rPr>
          <w:rFonts w:eastAsia="Calibri" w:cs="Calibri"/>
          <w:bCs/>
          <w:szCs w:val="20"/>
        </w:rPr>
        <w:t>Ø</w:t>
      </w:r>
      <w:r w:rsidRPr="00D71D9F">
        <w:rPr>
          <w:rFonts w:eastAsia="Calibri" w:cs="Arial"/>
          <w:bCs/>
          <w:szCs w:val="20"/>
        </w:rPr>
        <w:t xml:space="preserve"> 2,6 m</w:t>
      </w:r>
      <w:r w:rsidRPr="00D71D9F">
        <w:rPr>
          <w:rFonts w:eastAsia="Calibri" w:cs="Arial"/>
          <w:bCs/>
          <w:szCs w:val="20"/>
        </w:rPr>
        <w:tab/>
        <w:t xml:space="preserve">  266 m</w:t>
      </w:r>
      <w:r w:rsidRPr="00D71D9F">
        <w:rPr>
          <w:rFonts w:eastAsia="Calibri" w:cs="Arial"/>
          <w:bCs/>
          <w:szCs w:val="20"/>
          <w:vertAlign w:val="superscript"/>
        </w:rPr>
        <w:t>2</w:t>
      </w:r>
    </w:p>
    <w:p w:rsidR="00BA3E8E" w:rsidRPr="00D71D9F" w:rsidRDefault="00BA3E8E" w:rsidP="00BA3E8E">
      <w:pPr>
        <w:numPr>
          <w:ilvl w:val="0"/>
          <w:numId w:val="15"/>
        </w:numPr>
        <w:autoSpaceDN w:val="0"/>
        <w:jc w:val="both"/>
        <w:textAlignment w:val="baseline"/>
        <w:rPr>
          <w:rFonts w:eastAsia="Calibri" w:cs="Arial"/>
          <w:bCs/>
          <w:szCs w:val="20"/>
        </w:rPr>
      </w:pPr>
      <w:r w:rsidRPr="00D71D9F">
        <w:rPr>
          <w:rFonts w:eastAsia="Calibri" w:cs="Arial"/>
          <w:bCs/>
          <w:szCs w:val="20"/>
        </w:rPr>
        <w:t>úsek „A4“ – Sklenařice – p. Tomšová</w:t>
      </w:r>
      <w:r w:rsidRPr="00D71D9F">
        <w:rPr>
          <w:rFonts w:eastAsia="Calibri" w:cs="Arial"/>
          <w:bCs/>
          <w:szCs w:val="20"/>
        </w:rPr>
        <w:tab/>
      </w:r>
      <w:r w:rsidRPr="00D71D9F">
        <w:rPr>
          <w:rFonts w:eastAsia="Calibri" w:cs="Arial"/>
          <w:bCs/>
          <w:szCs w:val="20"/>
        </w:rPr>
        <w:tab/>
      </w:r>
      <w:r w:rsidRPr="00D71D9F">
        <w:rPr>
          <w:rFonts w:eastAsia="Calibri" w:cs="Arial"/>
          <w:bCs/>
          <w:szCs w:val="20"/>
        </w:rPr>
        <w:tab/>
      </w:r>
      <w:r w:rsidRPr="00D71D9F">
        <w:rPr>
          <w:rFonts w:eastAsia="Calibri" w:cs="Arial"/>
          <w:bCs/>
          <w:szCs w:val="20"/>
        </w:rPr>
        <w:tab/>
        <w:t>d: 85 m</w:t>
      </w:r>
      <w:r w:rsidRPr="00D71D9F">
        <w:rPr>
          <w:rFonts w:eastAsia="Calibri" w:cs="Arial"/>
          <w:bCs/>
          <w:szCs w:val="20"/>
        </w:rPr>
        <w:tab/>
      </w:r>
      <w:r w:rsidRPr="00D71D9F">
        <w:rPr>
          <w:rFonts w:eastAsia="Calibri" w:cs="Arial"/>
          <w:bCs/>
          <w:szCs w:val="20"/>
        </w:rPr>
        <w:tab/>
        <w:t xml:space="preserve">š: </w:t>
      </w:r>
      <w:r w:rsidRPr="00D71D9F">
        <w:rPr>
          <w:rFonts w:eastAsia="Calibri" w:cs="Calibri"/>
          <w:bCs/>
          <w:szCs w:val="20"/>
        </w:rPr>
        <w:t>Ø</w:t>
      </w:r>
      <w:r w:rsidRPr="00D71D9F">
        <w:rPr>
          <w:rFonts w:eastAsia="Calibri" w:cs="Arial"/>
          <w:bCs/>
          <w:szCs w:val="20"/>
        </w:rPr>
        <w:t xml:space="preserve"> 3,2 m</w:t>
      </w:r>
      <w:r w:rsidRPr="00D71D9F">
        <w:rPr>
          <w:rFonts w:eastAsia="Calibri" w:cs="Arial"/>
          <w:bCs/>
          <w:szCs w:val="20"/>
        </w:rPr>
        <w:tab/>
        <w:t xml:space="preserve">  272 m</w:t>
      </w:r>
      <w:r w:rsidRPr="00D71D9F">
        <w:rPr>
          <w:rFonts w:eastAsia="Calibri" w:cs="Arial"/>
          <w:bCs/>
          <w:szCs w:val="20"/>
          <w:vertAlign w:val="superscript"/>
        </w:rPr>
        <w:t>2</w:t>
      </w:r>
    </w:p>
    <w:p w:rsidR="00BA3E8E" w:rsidRPr="00D71D9F" w:rsidRDefault="00BA3E8E" w:rsidP="00BA3E8E">
      <w:pPr>
        <w:numPr>
          <w:ilvl w:val="0"/>
          <w:numId w:val="15"/>
        </w:numPr>
        <w:autoSpaceDN w:val="0"/>
        <w:jc w:val="both"/>
        <w:textAlignment w:val="baseline"/>
        <w:rPr>
          <w:rFonts w:eastAsia="Calibri" w:cs="Arial"/>
          <w:bCs/>
          <w:szCs w:val="20"/>
        </w:rPr>
      </w:pPr>
      <w:r w:rsidRPr="00D71D9F">
        <w:rPr>
          <w:rFonts w:eastAsia="Calibri" w:cs="Arial"/>
          <w:bCs/>
          <w:szCs w:val="20"/>
        </w:rPr>
        <w:t xml:space="preserve">úsek „A5“ – Horní </w:t>
      </w:r>
      <w:proofErr w:type="spellStart"/>
      <w:r w:rsidRPr="00D71D9F">
        <w:rPr>
          <w:rFonts w:eastAsia="Calibri" w:cs="Arial"/>
          <w:bCs/>
          <w:szCs w:val="20"/>
        </w:rPr>
        <w:t>Tříč</w:t>
      </w:r>
      <w:proofErr w:type="spellEnd"/>
      <w:r w:rsidRPr="00D71D9F">
        <w:rPr>
          <w:rFonts w:eastAsia="Calibri" w:cs="Arial"/>
          <w:bCs/>
          <w:szCs w:val="20"/>
        </w:rPr>
        <w:t xml:space="preserve"> – Hladíkovi</w:t>
      </w:r>
      <w:r w:rsidRPr="00D71D9F">
        <w:rPr>
          <w:rFonts w:eastAsia="Calibri" w:cs="Arial"/>
          <w:bCs/>
          <w:szCs w:val="20"/>
        </w:rPr>
        <w:tab/>
      </w:r>
      <w:r w:rsidRPr="00D71D9F">
        <w:rPr>
          <w:rFonts w:eastAsia="Calibri" w:cs="Arial"/>
          <w:bCs/>
          <w:szCs w:val="20"/>
        </w:rPr>
        <w:tab/>
      </w:r>
      <w:r w:rsidRPr="00D71D9F">
        <w:rPr>
          <w:rFonts w:eastAsia="Calibri" w:cs="Arial"/>
          <w:bCs/>
          <w:szCs w:val="20"/>
        </w:rPr>
        <w:tab/>
      </w:r>
      <w:r w:rsidRPr="00D71D9F">
        <w:rPr>
          <w:rFonts w:eastAsia="Calibri" w:cs="Arial"/>
          <w:bCs/>
          <w:szCs w:val="20"/>
        </w:rPr>
        <w:tab/>
      </w:r>
      <w:r w:rsidRPr="00D71D9F">
        <w:rPr>
          <w:rFonts w:eastAsia="Calibri" w:cs="Arial"/>
          <w:bCs/>
          <w:szCs w:val="20"/>
        </w:rPr>
        <w:tab/>
        <w:t>d: 155 m</w:t>
      </w:r>
      <w:r w:rsidRPr="00D71D9F">
        <w:rPr>
          <w:rFonts w:eastAsia="Calibri" w:cs="Arial"/>
          <w:bCs/>
          <w:szCs w:val="20"/>
        </w:rPr>
        <w:tab/>
        <w:t xml:space="preserve">š: </w:t>
      </w:r>
      <w:r w:rsidRPr="00D71D9F">
        <w:rPr>
          <w:rFonts w:eastAsia="Calibri" w:cs="Calibri"/>
          <w:bCs/>
          <w:szCs w:val="20"/>
        </w:rPr>
        <w:t>Ø</w:t>
      </w:r>
      <w:r w:rsidRPr="00D71D9F">
        <w:rPr>
          <w:rFonts w:eastAsia="Calibri" w:cs="Arial"/>
          <w:bCs/>
          <w:szCs w:val="20"/>
        </w:rPr>
        <w:t xml:space="preserve"> 3,3 m</w:t>
      </w:r>
      <w:r w:rsidRPr="00D71D9F">
        <w:rPr>
          <w:rFonts w:eastAsia="Calibri" w:cs="Arial"/>
          <w:bCs/>
          <w:szCs w:val="20"/>
        </w:rPr>
        <w:tab/>
        <w:t xml:space="preserve">  512 m</w:t>
      </w:r>
      <w:r w:rsidRPr="00D71D9F">
        <w:rPr>
          <w:rFonts w:eastAsia="Calibri" w:cs="Arial"/>
          <w:bCs/>
          <w:szCs w:val="20"/>
          <w:vertAlign w:val="superscript"/>
        </w:rPr>
        <w:t>2</w:t>
      </w:r>
    </w:p>
    <w:p w:rsidR="00BA3E8E" w:rsidRPr="00D71D9F" w:rsidRDefault="00BA3E8E" w:rsidP="00BA3E8E">
      <w:pPr>
        <w:ind w:firstLine="284"/>
        <w:jc w:val="both"/>
        <w:rPr>
          <w:rFonts w:eastAsia="Calibri" w:cs="Arial"/>
          <w:bCs/>
          <w:szCs w:val="20"/>
        </w:rPr>
      </w:pPr>
    </w:p>
    <w:p w:rsidR="00BA3E8E" w:rsidRPr="00D71D9F" w:rsidRDefault="00BA3E8E" w:rsidP="00BA3E8E">
      <w:pPr>
        <w:ind w:firstLine="284"/>
        <w:jc w:val="both"/>
        <w:rPr>
          <w:rFonts w:eastAsia="Calibri" w:cs="Arial"/>
          <w:bCs/>
          <w:color w:val="FF0000"/>
          <w:szCs w:val="20"/>
        </w:rPr>
      </w:pPr>
      <w:r w:rsidRPr="00D71D9F">
        <w:rPr>
          <w:rFonts w:eastAsia="Calibri" w:cs="Arial"/>
          <w:bCs/>
          <w:szCs w:val="20"/>
        </w:rPr>
        <w:t>Na úseku</w:t>
      </w:r>
      <w:r w:rsidRPr="00D71D9F">
        <w:rPr>
          <w:rFonts w:eastAsia="Calibri" w:cs="Arial"/>
          <w:b/>
          <w:bCs/>
          <w:szCs w:val="20"/>
        </w:rPr>
        <w:t xml:space="preserve"> A1 </w:t>
      </w:r>
      <w:r w:rsidRPr="00D71D9F">
        <w:rPr>
          <w:rFonts w:eastAsia="Calibri" w:cs="Arial"/>
          <w:bCs/>
          <w:szCs w:val="20"/>
        </w:rPr>
        <w:t>bude vytvořena podkladní vrstva komunikace, tzn., odtěžena stávající komunikace o mocnosti 250 mm, položena podkladní vrstva ze štěrku frakce 0 - 63 mm v tloušťce 150 mm. Dále bude proveden postřik spojovací asfaltovou emulzí v množství do 0,6 kg/m</w:t>
      </w:r>
      <w:r w:rsidRPr="00D71D9F">
        <w:rPr>
          <w:rFonts w:eastAsia="Calibri" w:cs="Arial"/>
          <w:bCs/>
          <w:szCs w:val="20"/>
          <w:vertAlign w:val="superscript"/>
        </w:rPr>
        <w:t>2</w:t>
      </w:r>
      <w:r w:rsidRPr="00D71D9F">
        <w:rPr>
          <w:rFonts w:eastAsia="Calibri" w:cs="Arial"/>
          <w:bCs/>
          <w:szCs w:val="20"/>
        </w:rPr>
        <w:t xml:space="preserve"> a položena ve dvou vrstvách podkladní propustná asfaltová vrstva z ACO v tloušťce dvakrát 5</w:t>
      </w:r>
      <w:r>
        <w:rPr>
          <w:rFonts w:eastAsia="Calibri" w:cs="Arial"/>
          <w:bCs/>
          <w:szCs w:val="20"/>
        </w:rPr>
        <w:t>0 </w:t>
      </w:r>
      <w:r w:rsidRPr="00D71D9F">
        <w:rPr>
          <w:rFonts w:eastAsia="Calibri" w:cs="Arial"/>
          <w:bCs/>
          <w:szCs w:val="20"/>
        </w:rPr>
        <w:t xml:space="preserve">mm. Na </w:t>
      </w:r>
      <w:r w:rsidRPr="00D71D9F">
        <w:rPr>
          <w:rFonts w:eastAsia="Calibri" w:cs="Arial"/>
          <w:b/>
          <w:bCs/>
          <w:szCs w:val="20"/>
        </w:rPr>
        <w:t>úseku A2</w:t>
      </w:r>
      <w:r w:rsidRPr="00D71D9F">
        <w:rPr>
          <w:rFonts w:eastAsia="Calibri" w:cs="Arial"/>
          <w:bCs/>
          <w:szCs w:val="20"/>
        </w:rPr>
        <w:t xml:space="preserve"> bude provedeno odstranění nánosů ze stávajícího krytu komunikace, lokální dosyp nerovností štěrkem frakce 0-63 mm, spojovací asfaltový postřik v množství do 0,6 kg/m</w:t>
      </w:r>
      <w:r w:rsidRPr="00D71D9F">
        <w:rPr>
          <w:rFonts w:eastAsia="Calibri" w:cs="Arial"/>
          <w:bCs/>
          <w:szCs w:val="20"/>
          <w:vertAlign w:val="superscript"/>
        </w:rPr>
        <w:t>2</w:t>
      </w:r>
      <w:r w:rsidRPr="00D71D9F">
        <w:rPr>
          <w:rFonts w:eastAsia="Calibri" w:cs="Arial"/>
          <w:bCs/>
          <w:szCs w:val="20"/>
        </w:rPr>
        <w:t>, pokládka podkladní asfal</w:t>
      </w:r>
      <w:r>
        <w:rPr>
          <w:rFonts w:eastAsia="Calibri" w:cs="Arial"/>
          <w:bCs/>
          <w:szCs w:val="20"/>
        </w:rPr>
        <w:t>tové vrstvy ABH I v tloušťce 50 </w:t>
      </w:r>
      <w:r w:rsidRPr="00D71D9F">
        <w:rPr>
          <w:rFonts w:eastAsia="Calibri" w:cs="Arial"/>
          <w:bCs/>
          <w:szCs w:val="20"/>
        </w:rPr>
        <w:t xml:space="preserve">mm a vrchní asfaltové vrstvy z ACO 11 v tloušťce 40 mm. Na </w:t>
      </w:r>
      <w:r w:rsidRPr="00D71D9F">
        <w:rPr>
          <w:rFonts w:eastAsia="Calibri" w:cs="Arial"/>
          <w:b/>
          <w:bCs/>
          <w:szCs w:val="20"/>
        </w:rPr>
        <w:t>úseku A3</w:t>
      </w:r>
      <w:r w:rsidRPr="00D71D9F">
        <w:rPr>
          <w:rFonts w:eastAsia="Calibri" w:cs="Arial"/>
          <w:bCs/>
          <w:szCs w:val="20"/>
        </w:rPr>
        <w:t xml:space="preserve"> bude provedeno očištění stávajícího povrchu komunikace, spojovací asfaltový postřik v množství do 0,6 kg/m</w:t>
      </w:r>
      <w:r w:rsidRPr="00D71D9F">
        <w:rPr>
          <w:rFonts w:eastAsia="Calibri" w:cs="Arial"/>
          <w:bCs/>
          <w:szCs w:val="20"/>
          <w:vertAlign w:val="superscript"/>
        </w:rPr>
        <w:t>2</w:t>
      </w:r>
      <w:r w:rsidRPr="00D71D9F">
        <w:rPr>
          <w:rFonts w:eastAsia="Calibri" w:cs="Arial"/>
          <w:bCs/>
          <w:szCs w:val="20"/>
        </w:rPr>
        <w:t xml:space="preserve"> a pokládka podkladní asfaltové vrstvy ABH I v tloušťce 50 mm a vrchní asfaltové vrstvy z ACO 11 v tloušťce 40 mm. Na </w:t>
      </w:r>
      <w:r w:rsidRPr="00D71D9F">
        <w:rPr>
          <w:rFonts w:eastAsia="Calibri" w:cs="Arial"/>
          <w:b/>
          <w:bCs/>
          <w:szCs w:val="20"/>
        </w:rPr>
        <w:t xml:space="preserve">úseku A4 </w:t>
      </w:r>
      <w:r w:rsidRPr="00D71D9F">
        <w:rPr>
          <w:rFonts w:eastAsia="Calibri" w:cs="Arial"/>
          <w:bCs/>
          <w:szCs w:val="20"/>
        </w:rPr>
        <w:t>bude</w:t>
      </w:r>
      <w:r w:rsidRPr="00D71D9F">
        <w:rPr>
          <w:rFonts w:eastAsia="Calibri" w:cs="Arial"/>
          <w:bCs/>
          <w:color w:val="FF0000"/>
          <w:szCs w:val="20"/>
        </w:rPr>
        <w:t xml:space="preserve"> </w:t>
      </w:r>
      <w:r w:rsidRPr="00D71D9F">
        <w:rPr>
          <w:rFonts w:eastAsia="Calibri" w:cs="Arial"/>
          <w:bCs/>
          <w:szCs w:val="20"/>
        </w:rPr>
        <w:t>vytvořena podkladní vrstva komunikace, tzn., odtěžena stávající komunikace o mocnosti 300 mm, položena podkladní vrstva ze štěrku frakce 0 - 63 mm v tloušťce 20</w:t>
      </w:r>
      <w:r>
        <w:rPr>
          <w:rFonts w:eastAsia="Calibri" w:cs="Arial"/>
          <w:bCs/>
          <w:szCs w:val="20"/>
        </w:rPr>
        <w:t>0 </w:t>
      </w:r>
      <w:r w:rsidRPr="00D71D9F">
        <w:rPr>
          <w:rFonts w:eastAsia="Calibri" w:cs="Arial"/>
          <w:bCs/>
          <w:szCs w:val="20"/>
        </w:rPr>
        <w:t>mm a dorovnána komunikace asfaltovým recyklátem v tloušťce 100 mm. Poté na spojovací postřik v množství do 0,6 kg/m</w:t>
      </w:r>
      <w:r w:rsidRPr="00D71D9F">
        <w:rPr>
          <w:rFonts w:eastAsia="Calibri" w:cs="Arial"/>
          <w:bCs/>
          <w:szCs w:val="20"/>
          <w:vertAlign w:val="superscript"/>
        </w:rPr>
        <w:t xml:space="preserve">2 </w:t>
      </w:r>
      <w:r w:rsidRPr="00D71D9F">
        <w:rPr>
          <w:rFonts w:eastAsia="Calibri" w:cs="Arial"/>
          <w:bCs/>
          <w:szCs w:val="20"/>
        </w:rPr>
        <w:t>bude položena ložní asfaltová vrstva z ABH I v </w:t>
      </w:r>
      <w:proofErr w:type="spellStart"/>
      <w:r w:rsidRPr="00D71D9F">
        <w:rPr>
          <w:rFonts w:eastAsia="Calibri" w:cs="Arial"/>
          <w:bCs/>
          <w:szCs w:val="20"/>
        </w:rPr>
        <w:t>tl</w:t>
      </w:r>
      <w:proofErr w:type="spellEnd"/>
      <w:r w:rsidRPr="00D71D9F">
        <w:rPr>
          <w:rFonts w:eastAsia="Calibri" w:cs="Arial"/>
          <w:bCs/>
          <w:szCs w:val="20"/>
        </w:rPr>
        <w:t>. 50 mm a vrchní vrstva z ACO 11 v </w:t>
      </w:r>
      <w:proofErr w:type="spellStart"/>
      <w:r w:rsidRPr="00D71D9F">
        <w:rPr>
          <w:rFonts w:eastAsia="Calibri" w:cs="Arial"/>
          <w:bCs/>
          <w:szCs w:val="20"/>
        </w:rPr>
        <w:t>tl</w:t>
      </w:r>
      <w:proofErr w:type="spellEnd"/>
      <w:r w:rsidRPr="00D71D9F">
        <w:rPr>
          <w:rFonts w:eastAsia="Calibri" w:cs="Arial"/>
          <w:bCs/>
          <w:szCs w:val="20"/>
        </w:rPr>
        <w:t xml:space="preserve">. 40 mm. Na </w:t>
      </w:r>
      <w:r w:rsidRPr="00D71D9F">
        <w:rPr>
          <w:rFonts w:eastAsia="Calibri" w:cs="Arial"/>
          <w:b/>
          <w:bCs/>
          <w:szCs w:val="20"/>
        </w:rPr>
        <w:t>úseku A5</w:t>
      </w:r>
      <w:r w:rsidRPr="00D71D9F">
        <w:rPr>
          <w:rFonts w:eastAsia="Calibri" w:cs="Arial"/>
          <w:bCs/>
          <w:szCs w:val="20"/>
        </w:rPr>
        <w:t xml:space="preserve"> bude </w:t>
      </w:r>
      <w:r w:rsidRPr="00D71D9F">
        <w:rPr>
          <w:rFonts w:eastAsia="Calibri" w:cs="Arial"/>
          <w:bCs/>
          <w:szCs w:val="20"/>
        </w:rPr>
        <w:lastRenderedPageBreak/>
        <w:t>provedeno očištění stávajícího krytu komunikace, lokální dosyp nerovností komunikace štěrkem frakce 0-63 mm, spojovací asfaltový postřik v množství do 0,6 kg/m</w:t>
      </w:r>
      <w:r w:rsidRPr="00D71D9F">
        <w:rPr>
          <w:rFonts w:eastAsia="Calibri" w:cs="Arial"/>
          <w:bCs/>
          <w:szCs w:val="20"/>
          <w:vertAlign w:val="superscript"/>
        </w:rPr>
        <w:t>2</w:t>
      </w:r>
      <w:r w:rsidR="00DC07A0">
        <w:rPr>
          <w:rFonts w:eastAsia="Calibri" w:cs="Arial"/>
          <w:bCs/>
          <w:szCs w:val="20"/>
        </w:rPr>
        <w:t xml:space="preserve">, </w:t>
      </w:r>
      <w:r w:rsidR="00DC07A0">
        <w:rPr>
          <w:rFonts w:eastAsia="Calibri" w:cs="Arial"/>
          <w:bCs/>
          <w:szCs w:val="20"/>
        </w:rPr>
        <w:t>osazení žlabů k odvodnění v délce cca 30 m</w:t>
      </w:r>
      <w:r w:rsidR="00DC07A0" w:rsidRPr="00D71D9F">
        <w:rPr>
          <w:rFonts w:eastAsia="Calibri" w:cs="Arial"/>
          <w:bCs/>
          <w:szCs w:val="20"/>
        </w:rPr>
        <w:t xml:space="preserve"> </w:t>
      </w:r>
      <w:r w:rsidRPr="00D71D9F">
        <w:rPr>
          <w:rFonts w:eastAsia="Calibri" w:cs="Arial"/>
          <w:bCs/>
          <w:szCs w:val="20"/>
        </w:rPr>
        <w:t>a pokládka asfaltové vrstvy z ACO 11 v tloušťce 60 mm.</w:t>
      </w:r>
    </w:p>
    <w:p w:rsidR="00174FA0" w:rsidRPr="00FC6C8E" w:rsidRDefault="00BA3E8E" w:rsidP="00BA3E8E">
      <w:pPr>
        <w:pStyle w:val="Standard"/>
        <w:ind w:firstLine="284"/>
        <w:jc w:val="both"/>
        <w:rPr>
          <w:rFonts w:eastAsia="Calibri" w:cs="Arial"/>
          <w:bCs/>
          <w:szCs w:val="20"/>
        </w:rPr>
      </w:pPr>
      <w:r>
        <w:rPr>
          <w:rFonts w:eastAsia="Calibri" w:cs="Arial"/>
          <w:bCs/>
          <w:szCs w:val="20"/>
        </w:rPr>
        <w:t xml:space="preserve">Oprava všech výše uvedených úseků komunikací bude zároveň zahrnovat úpravy nájezdů buď ve stejné skladbě jako výše uvedené komunikace nebo pouze </w:t>
      </w:r>
      <w:proofErr w:type="spellStart"/>
      <w:r>
        <w:rPr>
          <w:rFonts w:eastAsia="Calibri" w:cs="Arial"/>
          <w:bCs/>
          <w:szCs w:val="20"/>
        </w:rPr>
        <w:t>dosypem</w:t>
      </w:r>
      <w:proofErr w:type="spellEnd"/>
      <w:r>
        <w:rPr>
          <w:rFonts w:eastAsia="Calibri" w:cs="Arial"/>
          <w:bCs/>
          <w:szCs w:val="20"/>
        </w:rPr>
        <w:t xml:space="preserve"> asfaltovým recyklátem, lokální zpevnění krajnic, odvodnění komunikací osazením svodnic, výškovou úpravu znaků inženýrských sítí – vodovodu a také zaříznutí stávající komunikace a ošetření spáry asfaltovou zálivkou. </w:t>
      </w:r>
      <w:r w:rsidRPr="003657F5">
        <w:rPr>
          <w:rFonts w:eastAsia="Calibri" w:cs="Arial"/>
          <w:bCs/>
          <w:szCs w:val="20"/>
        </w:rPr>
        <w:t>Podrobný rozsah prací j</w:t>
      </w:r>
      <w:r>
        <w:rPr>
          <w:rFonts w:eastAsia="Calibri" w:cs="Arial"/>
          <w:bCs/>
          <w:szCs w:val="20"/>
        </w:rPr>
        <w:t>e popsán ve v</w:t>
      </w:r>
      <w:r w:rsidRPr="003657F5">
        <w:rPr>
          <w:rFonts w:eastAsia="Calibri" w:cs="Arial"/>
          <w:bCs/>
          <w:szCs w:val="20"/>
        </w:rPr>
        <w:t>ýkazu výměr</w:t>
      </w:r>
      <w:r>
        <w:rPr>
          <w:rFonts w:eastAsia="Calibri" w:cs="Arial"/>
          <w:bCs/>
          <w:szCs w:val="20"/>
        </w:rPr>
        <w:t xml:space="preserve">, </w:t>
      </w:r>
      <w:r w:rsidRPr="003657F5">
        <w:rPr>
          <w:rFonts w:eastAsia="Calibri" w:cs="Arial"/>
          <w:bCs/>
          <w:szCs w:val="20"/>
        </w:rPr>
        <w:t>jenž je součástí zadávací dokumentace.</w:t>
      </w:r>
      <w:r>
        <w:rPr>
          <w:rFonts w:eastAsia="Calibri" w:cs="Arial"/>
          <w:bCs/>
          <w:szCs w:val="20"/>
        </w:rPr>
        <w:t xml:space="preserve"> </w:t>
      </w:r>
      <w:r w:rsidRPr="00DD0BE7">
        <w:rPr>
          <w:rFonts w:asciiTheme="minorHAnsi" w:eastAsia="Calibri" w:hAnsiTheme="minorHAnsi" w:cstheme="minorHAnsi"/>
          <w:b/>
          <w:bCs/>
          <w:szCs w:val="20"/>
        </w:rPr>
        <w:t>Při stavbě je nutné omezit</w:t>
      </w:r>
      <w:r w:rsidRPr="00DD0BE7">
        <w:rPr>
          <w:rFonts w:asciiTheme="minorHAnsi" w:eastAsia="Calibri" w:hAnsiTheme="minorHAnsi" w:cstheme="minorHAnsi"/>
          <w:bCs/>
          <w:szCs w:val="20"/>
        </w:rPr>
        <w:t xml:space="preserve"> v co největší míře případnou prašnost, dbát maximální ohleduplnosti a omezení hlučnosti. V rámci oprav dojde k omezení </w:t>
      </w:r>
      <w:r>
        <w:rPr>
          <w:rFonts w:asciiTheme="minorHAnsi" w:eastAsia="Calibri" w:hAnsiTheme="minorHAnsi" w:cstheme="minorHAnsi"/>
          <w:bCs/>
          <w:szCs w:val="20"/>
        </w:rPr>
        <w:t>či </w:t>
      </w:r>
      <w:r w:rsidRPr="00DD0BE7">
        <w:rPr>
          <w:rFonts w:asciiTheme="minorHAnsi" w:eastAsia="Calibri" w:hAnsiTheme="minorHAnsi" w:cstheme="minorHAnsi"/>
          <w:bCs/>
          <w:szCs w:val="20"/>
        </w:rPr>
        <w:t>úplnému zastavení provozu na výše uvedených úsecích místní komunikace. Staveniště budou řádně zabezpečena proti vstupu nepovolaným osobám, všechny překážky budou označeny, v průběhu stavebních prací bude na komunikacích osazeno dočasné dopravní značení. Před započetím prací bude tento záměr ohlášen všem složkám IZS. Celý průběh bude dokumentován a následně z něj bude pořízena závěrečná zpráva. Veškeré stavební práce budou provedeny dle „Všeobecných standardů staveb“.</w:t>
      </w:r>
    </w:p>
    <w:p w:rsidR="00AA7600" w:rsidRDefault="00AA7600" w:rsidP="00117B39">
      <w:pPr>
        <w:numPr>
          <w:ilvl w:val="1"/>
          <w:numId w:val="1"/>
        </w:numPr>
        <w:tabs>
          <w:tab w:val="clear" w:pos="113"/>
        </w:tabs>
        <w:autoSpaceDE w:val="0"/>
        <w:spacing w:before="120" w:after="57"/>
        <w:ind w:left="567" w:hanging="567"/>
        <w:jc w:val="both"/>
        <w:rPr>
          <w:rStyle w:val="Hypertextovodkaz"/>
          <w:rFonts w:eastAsia="Calibri" w:cs="Calibri"/>
          <w:iCs/>
          <w:color w:val="000000"/>
          <w:szCs w:val="20"/>
          <w:u w:val="none"/>
        </w:rPr>
      </w:pPr>
      <w:r>
        <w:rPr>
          <w:rStyle w:val="Hypertextovodkaz"/>
          <w:rFonts w:eastAsia="Calibri" w:cs="Calibri"/>
          <w:iCs/>
          <w:color w:val="000000"/>
          <w:szCs w:val="20"/>
          <w:u w:val="none"/>
        </w:rPr>
        <w:t>Dílo je dále blíže specifikováno v</w:t>
      </w:r>
      <w:r w:rsidR="00A70C0D">
        <w:rPr>
          <w:rStyle w:val="Hypertextovodkaz"/>
          <w:rFonts w:eastAsia="Calibri" w:cs="Calibri"/>
          <w:iCs/>
          <w:color w:val="000000"/>
          <w:szCs w:val="20"/>
          <w:u w:val="none"/>
        </w:rPr>
        <w:t> </w:t>
      </w:r>
      <w:r>
        <w:rPr>
          <w:rStyle w:val="Hypertextovodkaz"/>
          <w:rFonts w:eastAsia="Calibri" w:cs="Calibri"/>
          <w:iCs/>
          <w:color w:val="000000"/>
          <w:szCs w:val="20"/>
          <w:u w:val="none"/>
        </w:rPr>
        <w:t>položkov</w:t>
      </w:r>
      <w:r w:rsidR="00A70C0D">
        <w:rPr>
          <w:rStyle w:val="Hypertextovodkaz"/>
          <w:rFonts w:eastAsia="Calibri" w:cs="Calibri"/>
          <w:iCs/>
          <w:color w:val="000000"/>
          <w:szCs w:val="20"/>
          <w:u w:val="none"/>
        </w:rPr>
        <w:t>ém rozpočtu</w:t>
      </w:r>
      <w:r>
        <w:rPr>
          <w:rStyle w:val="Hypertextovodkaz"/>
          <w:rFonts w:eastAsia="Calibri" w:cs="Calibri"/>
          <w:iCs/>
          <w:color w:val="000000"/>
          <w:szCs w:val="20"/>
          <w:u w:val="none"/>
        </w:rPr>
        <w:t>, kter</w:t>
      </w:r>
      <w:r w:rsidR="00A70C0D">
        <w:rPr>
          <w:rStyle w:val="Hypertextovodkaz"/>
          <w:rFonts w:eastAsia="Calibri" w:cs="Calibri"/>
          <w:iCs/>
          <w:color w:val="000000"/>
          <w:szCs w:val="20"/>
          <w:u w:val="none"/>
        </w:rPr>
        <w:t xml:space="preserve">ý </w:t>
      </w:r>
      <w:r>
        <w:rPr>
          <w:rStyle w:val="Hypertextovodkaz"/>
          <w:rFonts w:eastAsia="Calibri" w:cs="Calibri"/>
          <w:iCs/>
          <w:color w:val="000000"/>
          <w:szCs w:val="20"/>
          <w:u w:val="none"/>
        </w:rPr>
        <w:t>j</w:t>
      </w:r>
      <w:r w:rsidR="00A70C0D">
        <w:rPr>
          <w:rStyle w:val="Hypertextovodkaz"/>
          <w:rFonts w:eastAsia="Calibri" w:cs="Calibri"/>
          <w:iCs/>
          <w:color w:val="000000"/>
          <w:szCs w:val="20"/>
          <w:u w:val="none"/>
        </w:rPr>
        <w:t>e</w:t>
      </w:r>
      <w:r>
        <w:rPr>
          <w:rStyle w:val="Hypertextovodkaz"/>
          <w:rFonts w:eastAsia="Calibri" w:cs="Calibri"/>
          <w:iCs/>
          <w:color w:val="000000"/>
          <w:szCs w:val="20"/>
          <w:u w:val="none"/>
        </w:rPr>
        <w:t xml:space="preserve"> přílohou této smlouvy.</w:t>
      </w:r>
    </w:p>
    <w:p w:rsidR="00AA7600" w:rsidRDefault="00AA7600" w:rsidP="00E940A7">
      <w:pPr>
        <w:numPr>
          <w:ilvl w:val="1"/>
          <w:numId w:val="1"/>
        </w:numPr>
        <w:tabs>
          <w:tab w:val="clear" w:pos="113"/>
        </w:tabs>
        <w:autoSpaceDE w:val="0"/>
        <w:spacing w:before="57" w:after="57"/>
        <w:ind w:left="567" w:hanging="567"/>
        <w:jc w:val="both"/>
        <w:rPr>
          <w:rFonts w:eastAsia="Calibri" w:cs="Calibri"/>
          <w:szCs w:val="20"/>
        </w:rPr>
      </w:pPr>
      <w:r>
        <w:rPr>
          <w:rStyle w:val="Hypertextovodkaz"/>
          <w:rFonts w:eastAsia="Calibri" w:cs="Calibri"/>
          <w:iCs/>
          <w:color w:val="000000"/>
          <w:szCs w:val="20"/>
          <w:u w:val="none"/>
        </w:rPr>
        <w:t>Součástí předmětu díla jsou veškeré práce a dodávky, činnosti a úkony nutné k řádnému a včasnému provedení díl</w:t>
      </w:r>
      <w:r>
        <w:t>a.</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IV.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firstRow="0" w:lastRow="0" w:firstColumn="0" w:lastColumn="0" w:noHBand="0" w:noVBand="0"/>
      </w:tblPr>
      <w:tblGrid>
        <w:gridCol w:w="4388"/>
        <w:gridCol w:w="4962"/>
      </w:tblGrid>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 xml:space="preserve">Zahájení díla: </w:t>
            </w:r>
            <w:r>
              <w:rPr>
                <w:rFonts w:eastAsia="Calibri" w:cs="Calibri"/>
                <w:szCs w:val="20"/>
              </w:rPr>
              <w:tab/>
            </w:r>
          </w:p>
        </w:tc>
        <w:tc>
          <w:tcPr>
            <w:tcW w:w="4962" w:type="dxa"/>
            <w:shd w:val="clear" w:color="auto" w:fill="auto"/>
          </w:tcPr>
          <w:p w:rsidR="00AA7600" w:rsidRDefault="004E1CD0" w:rsidP="004E1CD0">
            <w:pPr>
              <w:pStyle w:val="Obsahtabulky"/>
              <w:jc w:val="both"/>
            </w:pPr>
            <w:r>
              <w:rPr>
                <w:rFonts w:eastAsia="Calibri" w:cs="Arial"/>
                <w:szCs w:val="20"/>
                <w:shd w:val="clear" w:color="auto" w:fill="FFFF99"/>
              </w:rPr>
              <w:t>……………………...</w:t>
            </w:r>
          </w:p>
        </w:tc>
      </w:tr>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Ukončení díla a jeho předání objednateli:</w:t>
            </w:r>
          </w:p>
        </w:tc>
        <w:tc>
          <w:tcPr>
            <w:tcW w:w="4962" w:type="dxa"/>
            <w:shd w:val="clear" w:color="auto" w:fill="auto"/>
          </w:tcPr>
          <w:p w:rsidR="00AA7600" w:rsidRPr="003A473A" w:rsidRDefault="003A473A" w:rsidP="00BA3E8E">
            <w:pPr>
              <w:pStyle w:val="Obsahtabulky"/>
              <w:jc w:val="both"/>
              <w:rPr>
                <w:b/>
              </w:rPr>
            </w:pPr>
            <w:r w:rsidRPr="003A473A">
              <w:rPr>
                <w:rFonts w:eastAsia="Calibri" w:cs="Arial"/>
                <w:b/>
                <w:szCs w:val="20"/>
                <w:shd w:val="clear" w:color="auto" w:fill="FFFF99"/>
              </w:rPr>
              <w:t xml:space="preserve">nejpozději </w:t>
            </w:r>
            <w:r w:rsidR="00BA3E8E">
              <w:rPr>
                <w:rFonts w:eastAsia="Calibri" w:cs="Arial"/>
                <w:b/>
                <w:szCs w:val="20"/>
                <w:shd w:val="clear" w:color="auto" w:fill="FFFF99"/>
              </w:rPr>
              <w:t>15</w:t>
            </w:r>
            <w:r w:rsidRPr="003A473A">
              <w:rPr>
                <w:rFonts w:eastAsia="Calibri" w:cs="Arial"/>
                <w:b/>
                <w:szCs w:val="20"/>
                <w:shd w:val="clear" w:color="auto" w:fill="FFFF99"/>
              </w:rPr>
              <w:t xml:space="preserve">. </w:t>
            </w:r>
            <w:r w:rsidR="00BA3E8E">
              <w:rPr>
                <w:rFonts w:eastAsia="Calibri" w:cs="Arial"/>
                <w:b/>
                <w:szCs w:val="20"/>
                <w:shd w:val="clear" w:color="auto" w:fill="FFFF99"/>
              </w:rPr>
              <w:t>listopadu</w:t>
            </w:r>
            <w:r w:rsidR="00A70C0D">
              <w:rPr>
                <w:rFonts w:eastAsia="Calibri" w:cs="Arial"/>
                <w:b/>
                <w:szCs w:val="20"/>
                <w:shd w:val="clear" w:color="auto" w:fill="FFFF99"/>
              </w:rPr>
              <w:t xml:space="preserve"> </w:t>
            </w:r>
            <w:r w:rsidRPr="003A473A">
              <w:rPr>
                <w:rFonts w:eastAsia="Calibri" w:cs="Arial"/>
                <w:b/>
                <w:szCs w:val="20"/>
                <w:shd w:val="clear" w:color="auto" w:fill="FFFF99"/>
              </w:rPr>
              <w:t>20</w:t>
            </w:r>
            <w:r w:rsidR="00D830E3">
              <w:rPr>
                <w:rFonts w:eastAsia="Calibri" w:cs="Arial"/>
                <w:b/>
                <w:szCs w:val="20"/>
                <w:shd w:val="clear" w:color="auto" w:fill="FFFF99"/>
              </w:rPr>
              <w:t>2</w:t>
            </w:r>
            <w:r w:rsidR="00BA3E8E">
              <w:rPr>
                <w:rFonts w:eastAsia="Calibri" w:cs="Arial"/>
                <w:b/>
                <w:szCs w:val="20"/>
                <w:shd w:val="clear" w:color="auto" w:fill="FFFF99"/>
              </w:rPr>
              <w:t>1</w:t>
            </w:r>
          </w:p>
        </w:tc>
      </w:tr>
    </w:tbl>
    <w:p w:rsidR="00AA7600" w:rsidRDefault="00AA7600">
      <w:pPr>
        <w:autoSpaceDE w:val="0"/>
        <w:spacing w:before="57" w:after="57"/>
        <w:ind w:left="567" w:hanging="567"/>
        <w:jc w:val="both"/>
        <w:rPr>
          <w:rFonts w:eastAsia="Calibri" w:cs="Calibri"/>
          <w:sz w:val="12"/>
          <w:szCs w:val="12"/>
        </w:rPr>
      </w:pPr>
      <w:r>
        <w:rPr>
          <w:rFonts w:eastAsia="Calibri" w:cs="Calibri"/>
          <w:szCs w:val="20"/>
        </w:rPr>
        <w:tab/>
        <w:t xml:space="preserve">Ukončením díla – ukončením finálního přejímacího řízení -  se rozumí den podpisu protokolu o předání a převzetí díla, který neobsahuje vady bránící užívání díla k zamýšlenému účelu objednatelem. </w:t>
      </w:r>
    </w:p>
    <w:p w:rsidR="00AA7600" w:rsidRDefault="00AA7600">
      <w:pPr>
        <w:autoSpaceDE w:val="0"/>
        <w:ind w:left="567" w:hanging="567"/>
        <w:jc w:val="both"/>
        <w:rPr>
          <w:rFonts w:eastAsia="Calibri" w:cs="Calibri"/>
          <w:sz w:val="12"/>
          <w:szCs w:val="12"/>
        </w:rPr>
      </w:pP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p>
    <w:p w:rsidR="00AA7600" w:rsidRDefault="00AA7600">
      <w:pPr>
        <w:numPr>
          <w:ilvl w:val="0"/>
          <w:numId w:val="3"/>
        </w:numPr>
        <w:autoSpaceDE w:val="0"/>
        <w:spacing w:after="57"/>
        <w:ind w:left="567" w:hanging="215"/>
        <w:jc w:val="both"/>
        <w:rPr>
          <w:rFonts w:cs="Calibri"/>
          <w:iCs/>
          <w:szCs w:val="20"/>
        </w:rPr>
      </w:pPr>
      <w:r>
        <w:rPr>
          <w:rFonts w:eastAsia="Calibri" w:cs="Calibri"/>
          <w:iCs/>
          <w:szCs w:val="20"/>
        </w:rPr>
        <w:t>Zhotovitel odstraní vady zjištěné při předání a převzetí díla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Pokud zhotovitel dokončí dílo nebo jeho dohodnutou část před sjednaným termínem, zavazuje se objednatel převzít toto dílo i v nabídnutém zkráceném termínu. Zhotoviteli z toho neplynou žádné finanční ani jiné nároky.  </w:t>
      </w:r>
    </w:p>
    <w:p w:rsidR="00174FA0" w:rsidRPr="00174FA0" w:rsidRDefault="00AA7600" w:rsidP="00174FA0">
      <w:pPr>
        <w:widowControl/>
        <w:numPr>
          <w:ilvl w:val="0"/>
          <w:numId w:val="3"/>
        </w:numPr>
        <w:suppressAutoHyphens w:val="0"/>
        <w:autoSpaceDE w:val="0"/>
        <w:spacing w:after="57"/>
        <w:ind w:left="567" w:hanging="215"/>
        <w:jc w:val="both"/>
        <w:rPr>
          <w:rFonts w:cs="Calibri"/>
          <w:iCs/>
          <w:szCs w:val="20"/>
        </w:rPr>
      </w:pPr>
      <w:r w:rsidRPr="00174FA0">
        <w:rPr>
          <w:rFonts w:cs="Calibri"/>
          <w:iCs/>
          <w:szCs w:val="20"/>
        </w:rPr>
        <w:t xml:space="preserve">Zhotovitel je povinen dílo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 pozastavení prací z důvodů na straně objednatele (které nejsou důsledkem neplnění závazku zhotovitelem), v důsledku vyšší moci. </w:t>
      </w:r>
    </w:p>
    <w:p w:rsidR="00AA7600" w:rsidRDefault="00AA7600" w:rsidP="00E940A7">
      <w:pPr>
        <w:numPr>
          <w:ilvl w:val="0"/>
          <w:numId w:val="3"/>
        </w:numPr>
        <w:autoSpaceDE w:val="0"/>
        <w:spacing w:before="57"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D830E3" w:rsidRPr="00D830E3" w:rsidRDefault="00D830E3"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pPr>
        <w:numPr>
          <w:ilvl w:val="2"/>
          <w:numId w:val="5"/>
        </w:numPr>
        <w:shd w:val="clear" w:color="auto" w:fill="FFFFFF"/>
        <w:spacing w:before="57" w:after="113"/>
        <w:ind w:left="567" w:hanging="567"/>
        <w:jc w:val="both"/>
        <w:rPr>
          <w:rFonts w:cs="Calibri"/>
          <w:szCs w:val="20"/>
        </w:rPr>
      </w:pPr>
      <w:r>
        <w:rPr>
          <w:rFonts w:cs="Calibri"/>
          <w:szCs w:val="20"/>
        </w:rPr>
        <w:t>Cena za zhotovení díla byla smluvními stranami sjednána v Kč ve výši:</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4154"/>
        <w:gridCol w:w="2850"/>
        <w:gridCol w:w="1726"/>
      </w:tblGrid>
      <w:tr w:rsidR="00752EAA" w:rsidTr="00A70C0D">
        <w:tc>
          <w:tcPr>
            <w:tcW w:w="4154" w:type="dxa"/>
            <w:tcBorders>
              <w:top w:val="single" w:sz="1" w:space="0" w:color="000000"/>
            </w:tcBorders>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tcBorders>
              <w:top w:val="single" w:sz="1" w:space="0" w:color="000000"/>
            </w:tcBorders>
            <w:shd w:val="clear" w:color="auto" w:fill="auto"/>
          </w:tcPr>
          <w:p w:rsidR="00752EAA" w:rsidRDefault="00752EAA" w:rsidP="00894EB2">
            <w:pPr>
              <w:pStyle w:val="Obsahtabulky"/>
              <w:jc w:val="both"/>
              <w:rPr>
                <w:rFonts w:cs="Calibri"/>
                <w:szCs w:val="20"/>
              </w:rPr>
            </w:pPr>
          </w:p>
        </w:tc>
        <w:tc>
          <w:tcPr>
            <w:tcW w:w="1726" w:type="dxa"/>
            <w:tcBorders>
              <w:top w:val="single" w:sz="1" w:space="0" w:color="000000"/>
            </w:tcBorders>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Kč</w:t>
            </w:r>
          </w:p>
        </w:tc>
      </w:tr>
      <w:tr w:rsidR="00752EAA" w:rsidTr="00A70C0D">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xml:space="preserve"> ,- Kč</w:t>
            </w:r>
          </w:p>
        </w:tc>
      </w:tr>
      <w:tr w:rsidR="00752EAA" w:rsidTr="00A70C0D">
        <w:tc>
          <w:tcPr>
            <w:tcW w:w="4154" w:type="dxa"/>
            <w:tcBorders>
              <w:top w:val="double" w:sz="1" w:space="0" w:color="000000"/>
            </w:tcBorders>
            <w:shd w:val="clear" w:color="auto" w:fill="auto"/>
          </w:tcPr>
          <w:p w:rsidR="00752EAA" w:rsidRPr="000377F2" w:rsidRDefault="00752EAA" w:rsidP="00894EB2">
            <w:pPr>
              <w:spacing w:line="360" w:lineRule="auto"/>
              <w:jc w:val="both"/>
              <w:rPr>
                <w:rFonts w:cs="Calibri"/>
                <w:b/>
                <w:bCs/>
                <w:szCs w:val="20"/>
              </w:rPr>
            </w:pPr>
            <w:r>
              <w:rPr>
                <w:rFonts w:cs="Calibri"/>
                <w:b/>
                <w:bCs/>
                <w:szCs w:val="20"/>
              </w:rPr>
              <w:t>Celková cena včetně DPH:</w:t>
            </w:r>
          </w:p>
        </w:tc>
        <w:tc>
          <w:tcPr>
            <w:tcW w:w="2850" w:type="dxa"/>
            <w:tcBorders>
              <w:top w:val="double" w:sz="1" w:space="0" w:color="000000"/>
            </w:tcBorders>
            <w:shd w:val="clear" w:color="auto" w:fill="auto"/>
          </w:tcPr>
          <w:p w:rsidR="00752EAA" w:rsidRDefault="00752EAA" w:rsidP="00894EB2">
            <w:pPr>
              <w:pStyle w:val="Obsahtabulky"/>
              <w:jc w:val="both"/>
              <w:rPr>
                <w:rFonts w:cs="Calibri"/>
                <w:b/>
                <w:bCs/>
                <w:szCs w:val="20"/>
              </w:rPr>
            </w:pPr>
          </w:p>
        </w:tc>
        <w:tc>
          <w:tcPr>
            <w:tcW w:w="1726" w:type="dxa"/>
            <w:tcBorders>
              <w:top w:val="double" w:sz="1" w:space="0" w:color="000000"/>
            </w:tcBorders>
            <w:shd w:val="clear" w:color="auto" w:fill="auto"/>
            <w:vAlign w:val="center"/>
          </w:tcPr>
          <w:p w:rsidR="00752EAA" w:rsidRPr="003E5FDA" w:rsidRDefault="00752EAA" w:rsidP="000377F2">
            <w:pPr>
              <w:spacing w:line="360" w:lineRule="auto"/>
              <w:jc w:val="right"/>
              <w:rPr>
                <w:rFonts w:cs="Calibri"/>
                <w:b/>
                <w:bCs/>
                <w:szCs w:val="20"/>
              </w:rPr>
            </w:pPr>
            <w:r>
              <w:rPr>
                <w:rFonts w:cs="Calibri"/>
                <w:b/>
                <w:bCs/>
                <w:szCs w:val="20"/>
              </w:rPr>
              <w:t xml:space="preserve">             </w:t>
            </w:r>
            <w:r w:rsidR="00954877">
              <w:rPr>
                <w:rFonts w:cs="Calibri"/>
                <w:b/>
                <w:bCs/>
                <w:szCs w:val="20"/>
              </w:rPr>
              <w:t xml:space="preserve">  </w:t>
            </w:r>
            <w:r>
              <w:rPr>
                <w:rFonts w:cs="Calibri"/>
                <w:b/>
                <w:bCs/>
                <w:szCs w:val="20"/>
              </w:rPr>
              <w:t>,- Kč</w:t>
            </w:r>
          </w:p>
        </w:tc>
      </w:tr>
    </w:tbl>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Detailní rozpis cenové nabídky zhotovitele je uveden v příloze č. 1 – Oceněn</w:t>
      </w:r>
      <w:r w:rsidR="000A61AE">
        <w:rPr>
          <w:rFonts w:cs="Calibri"/>
          <w:szCs w:val="20"/>
        </w:rPr>
        <w:t>ý</w:t>
      </w:r>
      <w:r>
        <w:rPr>
          <w:rFonts w:cs="Calibri"/>
          <w:szCs w:val="20"/>
        </w:rPr>
        <w:t xml:space="preserve"> položkov</w:t>
      </w:r>
      <w:r w:rsidR="000A61AE">
        <w:rPr>
          <w:rFonts w:cs="Calibri"/>
          <w:szCs w:val="20"/>
        </w:rPr>
        <w:t>ý</w:t>
      </w:r>
      <w:r>
        <w:rPr>
          <w:rFonts w:cs="Calibri"/>
          <w:szCs w:val="20"/>
        </w:rPr>
        <w:t xml:space="preserve"> rozpoč</w:t>
      </w:r>
      <w:r w:rsidR="000A61AE">
        <w:rPr>
          <w:rFonts w:cs="Calibri"/>
          <w:szCs w:val="20"/>
        </w:rPr>
        <w:t>e</w:t>
      </w:r>
      <w:r>
        <w:rPr>
          <w:rFonts w:cs="Calibri"/>
          <w:szCs w:val="20"/>
        </w:rPr>
        <w:t>t,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součástí této smlouvy.</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 xml:space="preserve">Cena díla se sjednává jako cena pevná a nejvýše přípustná, platná po celou dobu realizace díla. </w:t>
      </w:r>
    </w:p>
    <w:p w:rsidR="00BA3E8E" w:rsidRPr="00DC07A0" w:rsidRDefault="00AA7600" w:rsidP="00DC07A0">
      <w:pPr>
        <w:widowControl/>
        <w:numPr>
          <w:ilvl w:val="2"/>
          <w:numId w:val="5"/>
        </w:numPr>
        <w:shd w:val="clear" w:color="auto" w:fill="FFFFFF"/>
        <w:suppressAutoHyphens w:val="0"/>
        <w:spacing w:after="57"/>
        <w:ind w:left="567" w:hanging="567"/>
        <w:jc w:val="both"/>
        <w:rPr>
          <w:rFonts w:cs="Calibri"/>
          <w:szCs w:val="20"/>
        </w:rPr>
      </w:pPr>
      <w:r w:rsidRPr="00DC07A0">
        <w:rPr>
          <w:rFonts w:cs="Calibri"/>
          <w:szCs w:val="20"/>
        </w:rPr>
        <w:t>Správní poplatky související s plněním předmětu této smlouvy jsou zahrnuty v ceně díla.</w:t>
      </w:r>
      <w:bookmarkStart w:id="0" w:name="_GoBack"/>
      <w:bookmarkEnd w:id="0"/>
      <w:r w:rsidR="00BA3E8E" w:rsidRPr="00DC07A0">
        <w:rPr>
          <w:rFonts w:cs="Calibri"/>
          <w:szCs w:val="20"/>
        </w:rPr>
        <w:br w:type="page"/>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lastRenderedPageBreak/>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V případě, že se v průběhu provádění díla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provedení původních prací nebo pro dokončení předmětu díla, je zhotovitel povinen na skutečnosti zjištěné v daném smyslu neprodleně upozornit objednatele a vést jejich oddělenou evidenci.</w:t>
      </w:r>
    </w:p>
    <w:p w:rsidR="00AA7600" w:rsidRDefault="00AA7600" w:rsidP="00783205">
      <w:pPr>
        <w:numPr>
          <w:ilvl w:val="2"/>
          <w:numId w:val="5"/>
        </w:numPr>
        <w:shd w:val="clear" w:color="auto" w:fill="FFFFFF"/>
        <w:spacing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rsidP="001E16C8">
      <w:pPr>
        <w:shd w:val="clear" w:color="auto" w:fill="FFFFFF"/>
        <w:spacing w:before="120"/>
        <w:ind w:left="567" w:hanging="567"/>
        <w:jc w:val="both"/>
        <w:rPr>
          <w:rFonts w:cs="Calibri"/>
          <w:szCs w:val="20"/>
        </w:rPr>
      </w:pPr>
      <w:r>
        <w:rPr>
          <w:rFonts w:eastAsia="Times New Roman" w:cs="Calibri"/>
          <w:b/>
          <w:bCs/>
          <w:iCs/>
          <w:szCs w:val="20"/>
          <w:u w:val="single"/>
        </w:rPr>
        <w:t>Fakturace</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nebude zhotoviteli poskytovat</w:t>
      </w:r>
      <w:r w:rsidR="008C5F2D">
        <w:rPr>
          <w:rFonts w:cs="Calibri"/>
          <w:szCs w:val="20"/>
        </w:rPr>
        <w:t xml:space="preserve"> zálohy. Cena provedených prací</w:t>
      </w:r>
      <w:r>
        <w:rPr>
          <w:rFonts w:cs="Calibri"/>
          <w:szCs w:val="20"/>
        </w:rPr>
        <w:t xml:space="preserve"> bude </w:t>
      </w:r>
      <w:r>
        <w:rPr>
          <w:rFonts w:cs="Calibri"/>
          <w:b/>
          <w:bCs/>
          <w:szCs w:val="20"/>
        </w:rPr>
        <w:t>účtována měsíčně</w:t>
      </w:r>
      <w:r>
        <w:rPr>
          <w:rFonts w:cs="Calibri"/>
          <w:szCs w:val="20"/>
        </w:rPr>
        <w:t xml:space="preserve"> vždy na základě příslušné faktury – daňového dokladu.</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 xml:space="preserve">Faktura musí obsahovat náležitosti daňového dokladu dle platných právních předpisů. V případě, že faktura nebude mít odpovídající náležitosti, bude objednatelem vrácena zpět zhotoviteli k doplnění. </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VI.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Vlastnické právo k zhotovované věci je před a během provedení díla na straně zhotovitele, po sepsání protokolu o předání a převzetí díla přechází vlastnické právo na stranu objednatele.</w:t>
      </w:r>
    </w:p>
    <w:p w:rsidR="00AA7600" w:rsidRDefault="00AA7600" w:rsidP="00783205">
      <w:pPr>
        <w:numPr>
          <w:ilvl w:val="2"/>
          <w:numId w:val="9"/>
        </w:numPr>
        <w:shd w:val="clear" w:color="auto" w:fill="FFFFFF"/>
        <w:spacing w:after="57"/>
        <w:ind w:left="567" w:hanging="567"/>
        <w:jc w:val="both"/>
        <w:rPr>
          <w:rFonts w:eastAsia="Calibri" w:cs="Calibri"/>
          <w:szCs w:val="20"/>
        </w:rPr>
      </w:pPr>
      <w:r>
        <w:rPr>
          <w:rFonts w:eastAsia="Calibri" w:cs="Calibri"/>
          <w:szCs w:val="20"/>
        </w:rPr>
        <w:t xml:space="preserve">O předání a převzetí díla bude sepsán </w:t>
      </w:r>
      <w:r w:rsidRPr="00783205">
        <w:rPr>
          <w:rFonts w:eastAsia="Calibri" w:cs="Calibri"/>
          <w:b/>
          <w:szCs w:val="20"/>
        </w:rPr>
        <w:t>předávací protokol</w:t>
      </w:r>
      <w:r>
        <w:rPr>
          <w:rFonts w:eastAsia="Calibri" w:cs="Calibri"/>
          <w:szCs w:val="20"/>
        </w:rPr>
        <w:t xml:space="preserve"> podepsaný pověřenou osobou objednatele.</w:t>
      </w:r>
    </w:p>
    <w:p w:rsidR="00AA7600" w:rsidRDefault="00AA7600" w:rsidP="00783205">
      <w:pPr>
        <w:numPr>
          <w:ilvl w:val="2"/>
          <w:numId w:val="9"/>
        </w:numPr>
        <w:shd w:val="clear" w:color="auto" w:fill="FFFFFF"/>
        <w:spacing w:after="57"/>
        <w:ind w:left="567" w:hanging="567"/>
        <w:jc w:val="both"/>
        <w:rPr>
          <w:rFonts w:eastAsia="Calibri" w:cs="Calibri"/>
          <w:szCs w:val="20"/>
        </w:rPr>
      </w:pPr>
      <w:r>
        <w:rPr>
          <w:rFonts w:eastAsia="Calibri" w:cs="Calibri"/>
          <w:szCs w:val="20"/>
        </w:rPr>
        <w:t xml:space="preserve">Zhotovitel na sebe přejímá zodpovědnost za škody způsobené všemi osobami a subjekty (včetně subdodavatelů) podílejícími se na provádění předmětného díla, a to po celou dobu realizace, tzn. do převzetí díla zadavatelem bez vad a nedodělků, stejně tak za škody způsobené svou činností zadavateli nebo třetí osobě na </w:t>
      </w:r>
      <w:r w:rsidR="00035A6C">
        <w:rPr>
          <w:rFonts w:eastAsia="Calibri" w:cs="Calibri"/>
          <w:szCs w:val="20"/>
        </w:rPr>
        <w:t>zdraví nebo majetku, tzn., že v </w:t>
      </w:r>
      <w:r>
        <w:rPr>
          <w:rFonts w:eastAsia="Calibri" w:cs="Calibri"/>
          <w:szCs w:val="20"/>
        </w:rPr>
        <w:t xml:space="preserve">případě jakéhokoliv narušení či poškození majetku (např. inženýrských sítí, vjezdů, plotů, objektů, prostranství) nebo poškození zdraví osob je zhotovitel povinen bez zbytečného odkladu tuto škodu odstranit a není-li to možné, tak finančně uhradit. Za tímto účelem musí mít zhotovitel uzavřenu pojistnou smlouvu platnou po celou dobu realizace díla na pojištění škod způsobených při výkonu činnosti třetí osobě min. ve výši ceny díla a na škody vzniklé z jakékoliv příčiny na prováděném díle včetně materiálů určených k zabudování do díla a včetně zařízení staveniště, a to v plné výši dohodnuté ceny díla. </w:t>
      </w:r>
    </w:p>
    <w:p w:rsidR="00174FA0" w:rsidRPr="00D830E3" w:rsidRDefault="00174FA0" w:rsidP="006F529A">
      <w:pPr>
        <w:spacing w:before="120" w:after="57"/>
        <w:jc w:val="center"/>
        <w:rPr>
          <w:rFonts w:cs="Calibri"/>
          <w:sz w:val="12"/>
        </w:rPr>
      </w:pPr>
    </w:p>
    <w:p w:rsidR="00AA7600" w:rsidRPr="00B34B45" w:rsidRDefault="00AA7600" w:rsidP="006F529A">
      <w:pPr>
        <w:spacing w:before="120" w:after="57"/>
        <w:jc w:val="center"/>
        <w:rPr>
          <w:rFonts w:cs="Calibri"/>
          <w:sz w:val="24"/>
        </w:rPr>
      </w:pPr>
      <w:r>
        <w:rPr>
          <w:rFonts w:cs="Calibri"/>
          <w:sz w:val="24"/>
        </w:rPr>
        <w:t>Článek VII.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783205" w:rsidRPr="00783205" w:rsidRDefault="00783205" w:rsidP="00783205">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má právo upravit rozsah plnění díla a technické řešení v průběhu jeho realizace.</w:t>
      </w:r>
    </w:p>
    <w:p w:rsidR="00FA7F48" w:rsidRDefault="00FA7F48"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se zavazuje zaplatit zhotoviteli dohodnutou cenu za zajištění předmětu smlouvy specifikované v čl. V této smlouvy o dílo.</w:t>
      </w:r>
    </w:p>
    <w:p w:rsidR="00D830E3" w:rsidRPr="00D830E3" w:rsidRDefault="00D830E3" w:rsidP="00D830E3">
      <w:pPr>
        <w:shd w:val="clear" w:color="auto" w:fill="FFFFFF"/>
        <w:autoSpaceDE w:val="0"/>
        <w:spacing w:after="57"/>
        <w:ind w:left="567"/>
        <w:jc w:val="both"/>
        <w:rPr>
          <w:rFonts w:eastAsia="Calibri" w:cs="Calibri"/>
          <w:sz w:val="12"/>
          <w:szCs w:val="20"/>
        </w:rPr>
      </w:pPr>
    </w:p>
    <w:p w:rsidR="00AA7600" w:rsidRPr="00B34B45" w:rsidRDefault="00AA7600" w:rsidP="006F529A">
      <w:pPr>
        <w:spacing w:before="120" w:after="57"/>
        <w:jc w:val="center"/>
        <w:rPr>
          <w:rFonts w:cs="Calibri"/>
          <w:sz w:val="24"/>
        </w:rPr>
      </w:pPr>
      <w:r>
        <w:rPr>
          <w:rFonts w:cs="Calibri"/>
          <w:sz w:val="24"/>
        </w:rPr>
        <w:t>Článek VIII.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projektové dokumentace, v dohodnuté lhůtě, za cenu sjednanou v této smlouvě o dílo podle čl. V. a dílo poté předat objednateli.</w:t>
      </w:r>
    </w:p>
    <w:p w:rsidR="00A70C0D" w:rsidRDefault="00A70C0D"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je povinen umožnit výkon technického dozoru investora.</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avě, českým technickým normám a </w:t>
      </w:r>
      <w:r>
        <w:rPr>
          <w:rFonts w:eastAsia="Calibri" w:cs="Calibri"/>
          <w:szCs w:val="20"/>
        </w:rPr>
        <w:t>zadání veřejné zakázky. K tomu se zavazuje používat pouze materiály, výrobky, zařízení a konstrukce vyhovující 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FA7F48">
      <w:pPr>
        <w:numPr>
          <w:ilvl w:val="1"/>
          <w:numId w:val="10"/>
        </w:numPr>
        <w:shd w:val="clear" w:color="auto" w:fill="FFFFFF"/>
        <w:autoSpaceDE w:val="0"/>
        <w:spacing w:after="57"/>
        <w:jc w:val="both"/>
        <w:rPr>
          <w:rFonts w:cs="Calibri"/>
        </w:rPr>
      </w:pPr>
      <w:r>
        <w:rPr>
          <w:rFonts w:eastAsia="Calibri" w:cs="Calibri"/>
          <w:szCs w:val="20"/>
        </w:rPr>
        <w:lastRenderedPageBreak/>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AA7600" w:rsidRDefault="00AA7600" w:rsidP="00FA7F48">
      <w:pPr>
        <w:numPr>
          <w:ilvl w:val="1"/>
          <w:numId w:val="10"/>
        </w:numPr>
        <w:shd w:val="clear" w:color="auto" w:fill="FFFFFF"/>
        <w:autoSpaceDE w:val="0"/>
        <w:spacing w:after="57"/>
        <w:jc w:val="both"/>
        <w:rPr>
          <w:rFonts w:eastAsia="Calibri" w:cs="Calibri"/>
          <w:szCs w:val="20"/>
        </w:rPr>
      </w:pPr>
      <w:r>
        <w:rPr>
          <w:rFonts w:cs="Calibri"/>
        </w:rPr>
        <w:t>Z</w:t>
      </w:r>
      <w:r>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Pr>
          <w:rFonts w:eastAsia="Calibri" w:cs="Calibri"/>
          <w:szCs w:val="20"/>
        </w:rPr>
        <w:t>nostními předpisy, v souladu se </w:t>
      </w:r>
      <w:r>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Veškeré odborné práce musí vykonávat pracovníci zhotovitele, nebo jeho subdodavatelů mající příslušnou kvalifikaci. Tuto kvalifikaci je povinen zhotovitel objednateli na vyžádání předložit.</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Objednatel si vyhrazuje právo odmítnout navrženého subdodavatele.</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B34B45" w:rsidRPr="00D830E3" w:rsidRDefault="00B34B45" w:rsidP="00FA7F48">
      <w:pPr>
        <w:numPr>
          <w:ilvl w:val="1"/>
          <w:numId w:val="10"/>
        </w:numPr>
        <w:shd w:val="clear" w:color="auto" w:fill="FFFFFF"/>
        <w:autoSpaceDE w:val="0"/>
        <w:spacing w:after="57"/>
        <w:jc w:val="both"/>
        <w:rPr>
          <w:rFonts w:eastAsia="Calibri" w:cs="Calibri"/>
          <w:szCs w:val="20"/>
        </w:rPr>
      </w:pPr>
      <w:r>
        <w:rPr>
          <w:rFonts w:eastAsia="Calibri" w:cs="Calibri"/>
          <w:b/>
          <w:szCs w:val="20"/>
        </w:rPr>
        <w:t>Zhotovitel se zavazuje spolupůsobit při výkonu finanční kontroly ve smyslu zákona č. 320/2001 Sb., o finanční kontrole ve veřejné správě a o změně některých zákonů, ve znění pozdějších předpisů.</w:t>
      </w:r>
    </w:p>
    <w:p w:rsidR="00D830E3" w:rsidRPr="00D830E3" w:rsidRDefault="00D830E3" w:rsidP="00D830E3">
      <w:pPr>
        <w:shd w:val="clear" w:color="auto" w:fill="FFFFFF"/>
        <w:autoSpaceDE w:val="0"/>
        <w:spacing w:after="57"/>
        <w:ind w:left="567"/>
        <w:jc w:val="both"/>
        <w:rPr>
          <w:rFonts w:eastAsia="Calibri" w:cs="Calibri"/>
          <w:sz w:val="12"/>
          <w:szCs w:val="20"/>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IX.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FA7F48">
      <w:pPr>
        <w:numPr>
          <w:ilvl w:val="2"/>
          <w:numId w:val="7"/>
        </w:numPr>
        <w:shd w:val="clear" w:color="auto" w:fill="FFFFFF"/>
        <w:autoSpaceDE w:val="0"/>
        <w:spacing w:before="57" w:after="57"/>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objednateli smluvní pokutu ve výši 1</w:t>
      </w:r>
      <w:r w:rsidR="006D71D1">
        <w:rPr>
          <w:rFonts w:eastAsia="Calibri" w:cs="Calibri"/>
          <w:szCs w:val="20"/>
        </w:rPr>
        <w:t>.</w:t>
      </w:r>
      <w:r>
        <w:rPr>
          <w:rFonts w:eastAsia="Calibri" w:cs="Calibri"/>
          <w:szCs w:val="20"/>
        </w:rPr>
        <w:t>000,- Kč za každý započatý den prodlení s termínem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objednateli smluvní pokutu ve výši 1</w:t>
      </w:r>
      <w:r w:rsidR="006D71D1">
        <w:rPr>
          <w:rFonts w:eastAsia="Calibri" w:cs="Calibri"/>
          <w:szCs w:val="20"/>
        </w:rPr>
        <w:t>.</w:t>
      </w:r>
      <w:r>
        <w:rPr>
          <w:rFonts w:eastAsia="Calibri" w:cs="Calibri"/>
          <w:szCs w:val="20"/>
        </w:rPr>
        <w:t>000,- Kč za každou vadu (podle soupisu vad a nedodělků) a započatý den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Pr>
          <w:rFonts w:eastAsia="Calibri" w:cs="Calibri"/>
          <w:szCs w:val="20"/>
        </w:rPr>
        <w:t>výši 1</w:t>
      </w:r>
      <w:r w:rsidR="006D71D1">
        <w:rPr>
          <w:rFonts w:eastAsia="Calibri" w:cs="Calibri"/>
          <w:szCs w:val="20"/>
        </w:rPr>
        <w:t>.</w:t>
      </w:r>
      <w:r>
        <w:rPr>
          <w:rFonts w:eastAsia="Calibri" w:cs="Calibri"/>
          <w:szCs w:val="20"/>
        </w:rPr>
        <w:t>000,- Kč za každou neodstraněnou reklamovanou vadu a den prodlení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V případě opoždění objednatele s úhradou daňového dokladu má zhotovitel právo požadovat smluvní pokutu ve výši 1</w:t>
      </w:r>
      <w:r w:rsidR="006D71D1">
        <w:rPr>
          <w:rFonts w:eastAsia="Calibri" w:cs="Calibri"/>
          <w:szCs w:val="20"/>
        </w:rPr>
        <w:t>.</w:t>
      </w:r>
      <w:r>
        <w:rPr>
          <w:rFonts w:eastAsia="Calibri" w:cs="Calibri"/>
          <w:szCs w:val="20"/>
        </w:rPr>
        <w:t>000,- Kč za každý den prodlení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Rozhodnutí o udělení smluvní pokuty musí být písemnou formou zpracováno a neprodleně doručeno druhé straně.</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FA7F48">
      <w:pPr>
        <w:numPr>
          <w:ilvl w:val="2"/>
          <w:numId w:val="11"/>
        </w:numPr>
        <w:shd w:val="clear" w:color="auto" w:fill="FFFFFF"/>
        <w:autoSpaceDE w:val="0"/>
        <w:spacing w:before="57" w:after="57"/>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 xml:space="preserve">činí </w:t>
      </w:r>
      <w:r w:rsidR="009B4A46">
        <w:rPr>
          <w:rFonts w:eastAsia="Calibri" w:cs="Calibri"/>
          <w:szCs w:val="20"/>
          <w:shd w:val="clear" w:color="auto" w:fill="FFFF99"/>
        </w:rPr>
        <w:t xml:space="preserve">……… </w:t>
      </w:r>
      <w:r>
        <w:rPr>
          <w:rFonts w:eastAsia="Calibri" w:cs="Calibri"/>
          <w:b/>
          <w:szCs w:val="20"/>
          <w:shd w:val="clear" w:color="auto" w:fill="FFFF99"/>
        </w:rPr>
        <w:t>měsíců.</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BA3E8E" w:rsidRDefault="00BA3E8E">
      <w:pPr>
        <w:widowControl/>
        <w:suppressAutoHyphens w:val="0"/>
        <w:rPr>
          <w:rFonts w:eastAsia="Calibri" w:cs="Calibri"/>
          <w:szCs w:val="20"/>
        </w:rPr>
      </w:pPr>
      <w:r>
        <w:rPr>
          <w:rFonts w:eastAsia="Calibri" w:cs="Calibri"/>
          <w:szCs w:val="20"/>
        </w:rPr>
        <w:br w:type="page"/>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lastRenderedPageBreak/>
        <w:t xml:space="preserve">Zhotovitel nastoupí k odstranění záruční vady nejpozději do 72 hodin ode dne jejího prokazatelného oznámení (např. dopisem, elektronickou poštou) a odstranění těchto vad nejpozději do 5 dnů od jejich oznámení, pokud nebude s ohledem na charakter vady se zástupcem zadavatele dohodnuta lhůta delší.  </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KONTROLA STAVBY</w:t>
            </w:r>
          </w:p>
        </w:tc>
      </w:tr>
    </w:tbl>
    <w:p w:rsidR="00AA7600" w:rsidRPr="006D71D1" w:rsidRDefault="00AA7600" w:rsidP="00FA7F48">
      <w:pPr>
        <w:numPr>
          <w:ilvl w:val="2"/>
          <w:numId w:val="12"/>
        </w:numPr>
        <w:shd w:val="clear" w:color="auto" w:fill="FFFFFF"/>
        <w:autoSpaceDE w:val="0"/>
        <w:spacing w:before="57" w:after="57"/>
        <w:ind w:left="567" w:hanging="567"/>
        <w:jc w:val="both"/>
        <w:rPr>
          <w:rFonts w:eastAsia="Calibri" w:cs="Calibri"/>
          <w:szCs w:val="20"/>
        </w:rPr>
      </w:pPr>
      <w:r w:rsidRPr="006D71D1">
        <w:rPr>
          <w:rFonts w:cs="Calibri"/>
        </w:rPr>
        <w:t>Ko</w:t>
      </w:r>
      <w:r w:rsidRPr="006D71D1">
        <w:rPr>
          <w:rFonts w:eastAsia="Calibri" w:cs="Calibri"/>
          <w:szCs w:val="20"/>
        </w:rPr>
        <w:t xml:space="preserve">ntrolou stavby pověřil objednatel </w:t>
      </w:r>
      <w:r w:rsidR="00A70C0D">
        <w:rPr>
          <w:rFonts w:eastAsia="Calibri" w:cs="Calibri"/>
          <w:szCs w:val="20"/>
        </w:rPr>
        <w:t xml:space="preserve">technický dozor investora, případně </w:t>
      </w:r>
      <w:r w:rsidR="003D7079">
        <w:rPr>
          <w:rFonts w:eastAsia="Calibri" w:cs="Calibri"/>
          <w:szCs w:val="20"/>
        </w:rPr>
        <w:t>místostarostu města, kte</w:t>
      </w:r>
      <w:r w:rsidR="00A70C0D">
        <w:rPr>
          <w:rFonts w:eastAsia="Calibri" w:cs="Calibri"/>
          <w:szCs w:val="20"/>
        </w:rPr>
        <w:t>ří</w:t>
      </w:r>
      <w:r w:rsidRPr="006D71D1">
        <w:rPr>
          <w:rFonts w:eastAsia="Calibri" w:cs="Calibri"/>
          <w:szCs w:val="20"/>
        </w:rPr>
        <w:t xml:space="preserve"> bud</w:t>
      </w:r>
      <w:r w:rsidR="00A70C0D">
        <w:rPr>
          <w:rFonts w:eastAsia="Calibri" w:cs="Calibri"/>
          <w:szCs w:val="20"/>
        </w:rPr>
        <w:t>ou</w:t>
      </w:r>
      <w:r w:rsidRPr="006D71D1">
        <w:rPr>
          <w:rFonts w:eastAsia="Calibri" w:cs="Calibri"/>
          <w:szCs w:val="20"/>
        </w:rPr>
        <w:t xml:space="preserve"> trvale sledovat průběh výstavby, zejména to, zda</w:t>
      </w:r>
      <w:r w:rsidR="00527009">
        <w:rPr>
          <w:rFonts w:eastAsia="Calibri" w:cs="Calibri"/>
          <w:szCs w:val="20"/>
        </w:rPr>
        <w:t> </w:t>
      </w:r>
      <w:r w:rsidRPr="006D71D1">
        <w:rPr>
          <w:rFonts w:eastAsia="Calibri" w:cs="Calibri"/>
          <w:szCs w:val="20"/>
        </w:rPr>
        <w:t>jsou práce prováděny podle smluvníc</w:t>
      </w:r>
      <w:r w:rsidR="00FF680C">
        <w:rPr>
          <w:rFonts w:eastAsia="Calibri" w:cs="Calibri"/>
          <w:szCs w:val="20"/>
        </w:rPr>
        <w:t>h podmínek, technických norem a </w:t>
      </w:r>
      <w:r w:rsidRPr="006D71D1">
        <w:rPr>
          <w:rFonts w:eastAsia="Calibri" w:cs="Calibri"/>
          <w:szCs w:val="20"/>
        </w:rPr>
        <w:t>ostatních předpisů.</w:t>
      </w:r>
    </w:p>
    <w:p w:rsidR="00AA7600" w:rsidRPr="006D71D1" w:rsidRDefault="00AA7600" w:rsidP="00FA7F48">
      <w:pPr>
        <w:numPr>
          <w:ilvl w:val="2"/>
          <w:numId w:val="12"/>
        </w:numPr>
        <w:shd w:val="clear" w:color="auto" w:fill="FFFFFF"/>
        <w:autoSpaceDE w:val="0"/>
        <w:spacing w:after="57"/>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díla. </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XII.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FA7F48">
      <w:pPr>
        <w:numPr>
          <w:ilvl w:val="2"/>
          <w:numId w:val="13"/>
        </w:numPr>
        <w:shd w:val="clear" w:color="auto" w:fill="FFFFFF"/>
        <w:autoSpaceDE w:val="0"/>
        <w:spacing w:before="57" w:after="57"/>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174FA0" w:rsidRPr="00D830E3" w:rsidRDefault="00AA7600" w:rsidP="00D830E3">
      <w:pPr>
        <w:widowControl/>
        <w:numPr>
          <w:ilvl w:val="2"/>
          <w:numId w:val="13"/>
        </w:numPr>
        <w:shd w:val="clear" w:color="auto" w:fill="FFFFFF"/>
        <w:suppressAutoHyphens w:val="0"/>
        <w:autoSpaceDE w:val="0"/>
        <w:spacing w:after="57"/>
        <w:ind w:left="567" w:hanging="567"/>
        <w:jc w:val="both"/>
        <w:rPr>
          <w:rFonts w:cs="Calibri"/>
          <w:sz w:val="24"/>
        </w:rPr>
      </w:pPr>
      <w:r w:rsidRPr="00D830E3">
        <w:rPr>
          <w:rFonts w:eastAsia="Calibri" w:cs="Calibri"/>
          <w:szCs w:val="20"/>
        </w:rPr>
        <w:t>O předání díla zhotovitelem objednateli bude vyhotoven protokol</w:t>
      </w:r>
      <w:r>
        <w:t xml:space="preserve"> - zápis o předání a převzetí díla.</w:t>
      </w:r>
      <w:r w:rsidR="00D830E3">
        <w:t xml:space="preserve"> </w:t>
      </w:r>
    </w:p>
    <w:p w:rsidR="00D830E3" w:rsidRPr="00D830E3" w:rsidRDefault="00D830E3" w:rsidP="00D830E3">
      <w:pPr>
        <w:widowControl/>
        <w:shd w:val="clear" w:color="auto" w:fill="FFFFFF"/>
        <w:suppressAutoHyphens w:val="0"/>
        <w:autoSpaceDE w:val="0"/>
        <w:spacing w:after="57"/>
        <w:ind w:left="567"/>
        <w:jc w:val="both"/>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rsidP="00FA7F48">
      <w:pPr>
        <w:numPr>
          <w:ilvl w:val="2"/>
          <w:numId w:val="8"/>
        </w:numPr>
        <w:shd w:val="clear" w:color="auto" w:fill="FFFFFF"/>
        <w:autoSpaceDE w:val="0"/>
        <w:spacing w:before="57" w:after="57"/>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Nedílnou součástí smlouvy jsou tyto přílohy:</w:t>
      </w:r>
    </w:p>
    <w:p w:rsidR="00AA7600" w:rsidRDefault="00AA7600" w:rsidP="00FA7F48">
      <w:pPr>
        <w:shd w:val="clear" w:color="auto" w:fill="FFFFFF"/>
        <w:autoSpaceDE w:val="0"/>
        <w:spacing w:after="57"/>
        <w:ind w:left="567" w:hanging="567"/>
        <w:jc w:val="both"/>
        <w:rPr>
          <w:rFonts w:eastAsia="Calibri" w:cs="Calibri"/>
          <w:szCs w:val="20"/>
        </w:rPr>
      </w:pPr>
      <w:r>
        <w:rPr>
          <w:rFonts w:eastAsia="Calibri" w:cs="Calibri"/>
          <w:szCs w:val="20"/>
        </w:rPr>
        <w:tab/>
        <w:t>Příloha č. 1: Oceněný položkový rozpočet</w:t>
      </w:r>
      <w:r>
        <w:rPr>
          <w:rFonts w:eastAsia="Calibri" w:cs="Calibri"/>
          <w:szCs w:val="20"/>
        </w:rPr>
        <w:tab/>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Pr="009946B3" w:rsidRDefault="00AA7600" w:rsidP="00FA7F48">
      <w:pPr>
        <w:numPr>
          <w:ilvl w:val="2"/>
          <w:numId w:val="8"/>
        </w:numPr>
        <w:shd w:val="clear" w:color="auto" w:fill="FFFFFF"/>
        <w:autoSpaceDE w:val="0"/>
        <w:spacing w:after="57"/>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Pr>
          <w:rFonts w:eastAsia="Calibri" w:cs="Calibri"/>
          <w:szCs w:val="20"/>
          <w:shd w:val="clear" w:color="auto" w:fill="FFFF99"/>
        </w:rPr>
        <w:t>………</w:t>
      </w:r>
      <w:r w:rsidR="009B4A46">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proofErr w:type="gramStart"/>
      <w:r>
        <w:rPr>
          <w:rFonts w:eastAsia="Calibri" w:cs="Calibri"/>
          <w:szCs w:val="20"/>
          <w:shd w:val="clear" w:color="auto" w:fill="FFFF99"/>
        </w:rPr>
        <w:t>….</w:t>
      </w:r>
      <w:r w:rsidR="00527009">
        <w:rPr>
          <w:rFonts w:eastAsia="Calibri" w:cs="Calibri"/>
          <w:szCs w:val="20"/>
          <w:shd w:val="clear" w:color="auto" w:fill="FFFF99"/>
        </w:rPr>
        <w:t>......</w:t>
      </w:r>
      <w:proofErr w:type="gramEnd"/>
    </w:p>
    <w:p w:rsidR="009946B3" w:rsidRDefault="009946B3" w:rsidP="009946B3">
      <w:pPr>
        <w:shd w:val="clear" w:color="auto" w:fill="FFFFFF"/>
        <w:autoSpaceDE w:val="0"/>
        <w:spacing w:after="113"/>
        <w:jc w:val="both"/>
        <w:rPr>
          <w:rFonts w:eastAsia="Calibri" w:cs="Calibri"/>
          <w:szCs w:val="20"/>
          <w:shd w:val="clear" w:color="auto" w:fill="FFFF99"/>
        </w:rPr>
      </w:pPr>
    </w:p>
    <w:p w:rsidR="009946B3" w:rsidRDefault="009946B3" w:rsidP="009946B3">
      <w:pPr>
        <w:shd w:val="clear" w:color="auto" w:fill="FFFFFF"/>
        <w:autoSpaceDE w:val="0"/>
        <w:spacing w:after="113"/>
        <w:jc w:val="both"/>
        <w:rPr>
          <w:rFonts w:eastAsia="Calibri" w:cs="Calibri"/>
          <w:szCs w:val="20"/>
          <w:shd w:val="clear" w:color="auto" w:fill="FFFF99"/>
        </w:rPr>
      </w:pPr>
    </w:p>
    <w:p w:rsidR="009946B3" w:rsidRDefault="009946B3" w:rsidP="009946B3">
      <w:pPr>
        <w:shd w:val="clear" w:color="auto" w:fill="FFFFFF"/>
        <w:autoSpaceDE w:val="0"/>
        <w:spacing w:after="113"/>
        <w:jc w:val="both"/>
        <w:rPr>
          <w:rFonts w:ascii="Arial" w:hAnsi="Arial"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3544"/>
      </w:tblGrid>
      <w:tr w:rsidR="00AA7600" w:rsidTr="00892535">
        <w:tc>
          <w:tcPr>
            <w:tcW w:w="5812" w:type="dxa"/>
            <w:shd w:val="clear" w:color="auto" w:fill="auto"/>
          </w:tcPr>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3544" w:type="dxa"/>
            <w:shd w:val="clear" w:color="auto" w:fill="auto"/>
          </w:tcPr>
          <w:p w:rsidR="00AA7600" w:rsidRDefault="00AA7600" w:rsidP="009B4A46">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892535">
        <w:tc>
          <w:tcPr>
            <w:tcW w:w="5812" w:type="dxa"/>
            <w:shd w:val="clear" w:color="auto" w:fill="auto"/>
          </w:tcPr>
          <w:p w:rsidR="009946B3" w:rsidRDefault="009946B3">
            <w:pPr>
              <w:jc w:val="center"/>
              <w:rPr>
                <w:rFonts w:cs="Calibri"/>
                <w:szCs w:val="20"/>
              </w:rPr>
            </w:pPr>
          </w:p>
          <w:p w:rsidR="00AA7600" w:rsidRDefault="00AA7600">
            <w:pPr>
              <w:jc w:val="center"/>
              <w:rPr>
                <w:rFonts w:cs="Calibri"/>
                <w:szCs w:val="20"/>
              </w:rPr>
            </w:pPr>
            <w:r>
              <w:rPr>
                <w:rFonts w:cs="Calibri"/>
                <w:szCs w:val="20"/>
              </w:rPr>
              <w:t>Za objednatele:</w:t>
            </w:r>
          </w:p>
        </w:tc>
        <w:tc>
          <w:tcPr>
            <w:tcW w:w="3544" w:type="dxa"/>
            <w:shd w:val="clear" w:color="auto" w:fill="auto"/>
          </w:tcPr>
          <w:p w:rsidR="009946B3" w:rsidRDefault="009946B3">
            <w:pPr>
              <w:jc w:val="center"/>
              <w:rPr>
                <w:rFonts w:cs="Calibri"/>
                <w:szCs w:val="20"/>
              </w:rPr>
            </w:pPr>
          </w:p>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 xml:space="preserve">Mgr. Lucie </w:t>
            </w:r>
            <w:r w:rsidR="00174FA0">
              <w:rPr>
                <w:rFonts w:cs="Calibri"/>
                <w:szCs w:val="20"/>
              </w:rPr>
              <w:t xml:space="preserve">Vaverková </w:t>
            </w:r>
            <w:proofErr w:type="spellStart"/>
            <w:r>
              <w:rPr>
                <w:rFonts w:cs="Calibri"/>
                <w:szCs w:val="20"/>
              </w:rPr>
              <w:t>Strnádková</w:t>
            </w:r>
            <w:proofErr w:type="spellEnd"/>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AA7600">
            <w:pPr>
              <w:pStyle w:val="Obsahtabulky"/>
              <w:snapToGrid w:val="0"/>
              <w:jc w:val="center"/>
              <w:rPr>
                <w:rFonts w:cs="Calibri"/>
                <w:szCs w:val="20"/>
              </w:rPr>
            </w:pPr>
          </w:p>
        </w:tc>
      </w:tr>
    </w:tbl>
    <w:p w:rsidR="00AA7600" w:rsidRDefault="00AA7600">
      <w:pPr>
        <w:shd w:val="clear" w:color="auto" w:fill="FFFFFF"/>
        <w:tabs>
          <w:tab w:val="left" w:pos="1100"/>
        </w:tabs>
        <w:autoSpaceDE w:val="0"/>
        <w:spacing w:after="113"/>
        <w:jc w:val="both"/>
      </w:pPr>
    </w:p>
    <w:sectPr w:rsidR="00AA7600" w:rsidSect="00D830E3">
      <w:footerReference w:type="default" r:id="rId8"/>
      <w:pgSz w:w="11906" w:h="16838"/>
      <w:pgMar w:top="567" w:right="851" w:bottom="567" w:left="851" w:header="709" w:footer="851"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09" w:rsidRDefault="00C27B09">
      <w:r>
        <w:separator/>
      </w:r>
    </w:p>
  </w:endnote>
  <w:endnote w:type="continuationSeparator" w:id="0">
    <w:p w:rsidR="00C27B09" w:rsidRDefault="00C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205" w:rsidRDefault="00783205">
    <w:pPr>
      <w:pStyle w:val="Zpat"/>
      <w:jc w:val="center"/>
    </w:pPr>
    <w:r>
      <w:fldChar w:fldCharType="begin"/>
    </w:r>
    <w:r>
      <w:instrText xml:space="preserve"> PAGE </w:instrText>
    </w:r>
    <w:r>
      <w:fldChar w:fldCharType="separate"/>
    </w:r>
    <w:r w:rsidR="00B20101">
      <w:rPr>
        <w:noProof/>
      </w:rPr>
      <w:t>3</w:t>
    </w:r>
    <w:r>
      <w:fldChar w:fldCharType="end"/>
    </w:r>
    <w:r>
      <w:t>/</w:t>
    </w:r>
    <w:r w:rsidR="00BA3E8E">
      <w:rPr>
        <w:noProof/>
      </w:rPr>
      <w:fldChar w:fldCharType="begin"/>
    </w:r>
    <w:r w:rsidR="00BA3E8E">
      <w:rPr>
        <w:noProof/>
      </w:rPr>
      <w:instrText xml:space="preserve"> NUMPAGES \*Arabic </w:instrText>
    </w:r>
    <w:r w:rsidR="00BA3E8E">
      <w:rPr>
        <w:noProof/>
      </w:rPr>
      <w:fldChar w:fldCharType="separate"/>
    </w:r>
    <w:r w:rsidR="00B20101">
      <w:rPr>
        <w:noProof/>
      </w:rPr>
      <w:t>5</w:t>
    </w:r>
    <w:r w:rsidR="00BA3E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09" w:rsidRDefault="00C27B09">
      <w:r>
        <w:separator/>
      </w:r>
    </w:p>
  </w:footnote>
  <w:footnote w:type="continuationSeparator" w:id="0">
    <w:p w:rsidR="00C27B09" w:rsidRDefault="00C2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00000008"/>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51E07CF6"/>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sz w:val="2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55E04831"/>
    <w:multiLevelType w:val="hybridMultilevel"/>
    <w:tmpl w:val="623AE01E"/>
    <w:lvl w:ilvl="0" w:tplc="687254D8">
      <w:start w:val="1"/>
      <w:numFmt w:val="bullet"/>
      <w:lvlText w:val="-"/>
      <w:lvlJc w:val="left"/>
      <w:pPr>
        <w:ind w:left="765" w:hanging="360"/>
      </w:pPr>
      <w:rPr>
        <w:rFonts w:ascii="Courier New" w:hAnsi="Courier New"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57"/>
    <w:rsid w:val="00025466"/>
    <w:rsid w:val="00035A6C"/>
    <w:rsid w:val="000377F2"/>
    <w:rsid w:val="00063D29"/>
    <w:rsid w:val="00092BEC"/>
    <w:rsid w:val="000A61AE"/>
    <w:rsid w:val="000C2D5E"/>
    <w:rsid w:val="000D694A"/>
    <w:rsid w:val="00117B39"/>
    <w:rsid w:val="00140A74"/>
    <w:rsid w:val="0016534C"/>
    <w:rsid w:val="00174FA0"/>
    <w:rsid w:val="001E16C8"/>
    <w:rsid w:val="001F2B12"/>
    <w:rsid w:val="00275C88"/>
    <w:rsid w:val="002B4656"/>
    <w:rsid w:val="002D36D1"/>
    <w:rsid w:val="00302704"/>
    <w:rsid w:val="00350B8B"/>
    <w:rsid w:val="00356D44"/>
    <w:rsid w:val="00367391"/>
    <w:rsid w:val="003A473A"/>
    <w:rsid w:val="003D7079"/>
    <w:rsid w:val="003D7974"/>
    <w:rsid w:val="00436EAA"/>
    <w:rsid w:val="00463890"/>
    <w:rsid w:val="004B258C"/>
    <w:rsid w:val="004B2F03"/>
    <w:rsid w:val="004E1CD0"/>
    <w:rsid w:val="00527009"/>
    <w:rsid w:val="0053569B"/>
    <w:rsid w:val="0057206B"/>
    <w:rsid w:val="0067536E"/>
    <w:rsid w:val="006910A1"/>
    <w:rsid w:val="006B17E6"/>
    <w:rsid w:val="006D71D1"/>
    <w:rsid w:val="006F529A"/>
    <w:rsid w:val="00752EAA"/>
    <w:rsid w:val="00783205"/>
    <w:rsid w:val="0084733D"/>
    <w:rsid w:val="00882CE6"/>
    <w:rsid w:val="00892535"/>
    <w:rsid w:val="00894EB2"/>
    <w:rsid w:val="008A4C9E"/>
    <w:rsid w:val="008B1EEE"/>
    <w:rsid w:val="008C5F2D"/>
    <w:rsid w:val="008F4575"/>
    <w:rsid w:val="00954877"/>
    <w:rsid w:val="009946B3"/>
    <w:rsid w:val="009B4A46"/>
    <w:rsid w:val="009F1058"/>
    <w:rsid w:val="00A16E57"/>
    <w:rsid w:val="00A70C0D"/>
    <w:rsid w:val="00A71A38"/>
    <w:rsid w:val="00AA7600"/>
    <w:rsid w:val="00AF095E"/>
    <w:rsid w:val="00B0048B"/>
    <w:rsid w:val="00B20101"/>
    <w:rsid w:val="00B33D57"/>
    <w:rsid w:val="00B34B45"/>
    <w:rsid w:val="00BA3E8E"/>
    <w:rsid w:val="00BA6E39"/>
    <w:rsid w:val="00BE3452"/>
    <w:rsid w:val="00BF7C68"/>
    <w:rsid w:val="00C14F57"/>
    <w:rsid w:val="00C27B09"/>
    <w:rsid w:val="00C567A9"/>
    <w:rsid w:val="00C6037C"/>
    <w:rsid w:val="00CA1896"/>
    <w:rsid w:val="00CB77E9"/>
    <w:rsid w:val="00D45919"/>
    <w:rsid w:val="00D74D52"/>
    <w:rsid w:val="00D830E3"/>
    <w:rsid w:val="00DC07A0"/>
    <w:rsid w:val="00DD1854"/>
    <w:rsid w:val="00DE0198"/>
    <w:rsid w:val="00DE32C6"/>
    <w:rsid w:val="00E252BF"/>
    <w:rsid w:val="00E53125"/>
    <w:rsid w:val="00E610CF"/>
    <w:rsid w:val="00E631FF"/>
    <w:rsid w:val="00E77288"/>
    <w:rsid w:val="00E835F1"/>
    <w:rsid w:val="00E940A7"/>
    <w:rsid w:val="00EC13DC"/>
    <w:rsid w:val="00F4408F"/>
    <w:rsid w:val="00FA7F48"/>
    <w:rsid w:val="00FB4772"/>
    <w:rsid w:val="00FF6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rPr>
  </w:style>
  <w:style w:type="character" w:customStyle="1" w:styleId="WW8Num5z2">
    <w:name w:val="WW8Num5z2"/>
    <w:rPr>
      <w:rFonts w:ascii="Calibri" w:eastAsia="Times New Roman" w:hAnsi="Calibri" w:cs="StarSymbol"/>
      <w:b w:val="0"/>
      <w:bCs w:val="0"/>
      <w:iCs/>
      <w:caps w:val="0"/>
      <w:smallCaps w:val="0"/>
      <w:color w:val="000000"/>
      <w:sz w:val="20"/>
      <w:szCs w:val="20"/>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lang w:val="x-none"/>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rPr>
  </w:style>
  <w:style w:type="character" w:customStyle="1" w:styleId="WW8Num5z2">
    <w:name w:val="WW8Num5z2"/>
    <w:rPr>
      <w:rFonts w:ascii="Calibri" w:eastAsia="Times New Roman" w:hAnsi="Calibri" w:cs="StarSymbol"/>
      <w:b w:val="0"/>
      <w:bCs w:val="0"/>
      <w:iCs/>
      <w:caps w:val="0"/>
      <w:smallCaps w:val="0"/>
      <w:color w:val="000000"/>
      <w:sz w:val="20"/>
      <w:szCs w:val="20"/>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lang w:val="x-none"/>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5108">
      <w:bodyDiv w:val="1"/>
      <w:marLeft w:val="0"/>
      <w:marRight w:val="0"/>
      <w:marTop w:val="0"/>
      <w:marBottom w:val="0"/>
      <w:divBdr>
        <w:top w:val="none" w:sz="0" w:space="0" w:color="auto"/>
        <w:left w:val="none" w:sz="0" w:space="0" w:color="auto"/>
        <w:bottom w:val="none" w:sz="0" w:space="0" w:color="auto"/>
        <w:right w:val="none" w:sz="0" w:space="0" w:color="auto"/>
      </w:divBdr>
    </w:div>
    <w:div w:id="1752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2589</Words>
  <Characters>15278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mistostarosta</cp:lastModifiedBy>
  <cp:revision>8</cp:revision>
  <cp:lastPrinted>2021-06-28T10:12:00Z</cp:lastPrinted>
  <dcterms:created xsi:type="dcterms:W3CDTF">2019-04-25T13:25:00Z</dcterms:created>
  <dcterms:modified xsi:type="dcterms:W3CDTF">2021-06-28T10:12:00Z</dcterms:modified>
</cp:coreProperties>
</file>