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Pr="00D830E3" w:rsidRDefault="00AA7600">
      <w:pPr>
        <w:spacing w:line="100" w:lineRule="atLeast"/>
        <w:jc w:val="center"/>
        <w:rPr>
          <w:rFonts w:cs="Calibri"/>
          <w:b/>
          <w:bCs/>
          <w:iCs/>
          <w:sz w:val="14"/>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rsidTr="00174FA0">
        <w:trPr>
          <w:trHeight w:val="283"/>
        </w:trPr>
        <w:tc>
          <w:tcPr>
            <w:tcW w:w="2054" w:type="dxa"/>
            <w:shd w:val="clear" w:color="auto" w:fill="auto"/>
          </w:tcPr>
          <w:p w:rsidR="00AA7600" w:rsidRDefault="00AA7600" w:rsidP="00174FA0">
            <w:pPr>
              <w:ind w:left="-11"/>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174FA0">
            <w:pPr>
              <w:ind w:left="-11"/>
              <w:jc w:val="both"/>
            </w:pPr>
            <w:r>
              <w:rPr>
                <w:rFonts w:eastAsia="Calibri" w:cs="Calibri"/>
                <w:b/>
                <w:bCs/>
                <w:sz w:val="24"/>
              </w:rPr>
              <w:t xml:space="preserve">Město </w:t>
            </w:r>
            <w:r w:rsidR="00B33D57">
              <w:rPr>
                <w:rFonts w:eastAsia="Calibri" w:cs="Calibri"/>
                <w:b/>
                <w:bCs/>
                <w:sz w:val="24"/>
              </w:rPr>
              <w:t>Vysoké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Sídlo:</w:t>
            </w:r>
          </w:p>
        </w:tc>
        <w:tc>
          <w:tcPr>
            <w:tcW w:w="7868" w:type="dxa"/>
            <w:shd w:val="clear" w:color="auto" w:fill="auto"/>
          </w:tcPr>
          <w:p w:rsidR="00AA7600" w:rsidRDefault="00B33D57" w:rsidP="00174FA0">
            <w:pPr>
              <w:ind w:left="-11"/>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174FA0">
            <w:pPr>
              <w:ind w:left="-11"/>
              <w:jc w:val="both"/>
            </w:pPr>
            <w:r>
              <w:rPr>
                <w:rFonts w:eastAsia="Calibri" w:cs="Calibri"/>
                <w:sz w:val="24"/>
              </w:rPr>
              <w:t>Mgr. Lucií 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rsidTr="00174FA0">
        <w:trPr>
          <w:trHeight w:val="283"/>
        </w:trPr>
        <w:tc>
          <w:tcPr>
            <w:tcW w:w="2054" w:type="dxa"/>
            <w:shd w:val="clear" w:color="auto" w:fill="auto"/>
          </w:tcPr>
          <w:p w:rsidR="00AA7600" w:rsidRDefault="00117B39" w:rsidP="00174FA0">
            <w:pPr>
              <w:ind w:left="-11"/>
              <w:jc w:val="both"/>
              <w:rPr>
                <w:rFonts w:eastAsia="Calibri" w:cs="Calibri"/>
                <w:sz w:val="24"/>
              </w:rPr>
            </w:pPr>
            <w:r>
              <w:rPr>
                <w:rFonts w:eastAsia="Calibri" w:cs="Calibri"/>
                <w:sz w:val="24"/>
              </w:rPr>
              <w:t>IČO / DIČ:</w:t>
            </w:r>
          </w:p>
        </w:tc>
        <w:tc>
          <w:tcPr>
            <w:tcW w:w="7868" w:type="dxa"/>
            <w:shd w:val="clear" w:color="auto" w:fill="auto"/>
          </w:tcPr>
          <w:p w:rsidR="00AA7600" w:rsidRDefault="00B33D57" w:rsidP="00174FA0">
            <w:pPr>
              <w:ind w:left="-11"/>
              <w:jc w:val="both"/>
            </w:pPr>
            <w:r>
              <w:rPr>
                <w:rFonts w:eastAsia="Calibri" w:cs="Calibri"/>
                <w:sz w:val="24"/>
              </w:rPr>
              <w:t>00276294</w:t>
            </w:r>
            <w:r w:rsidR="00117B39">
              <w:rPr>
                <w:rFonts w:eastAsia="Calibri" w:cs="Calibri"/>
                <w:sz w:val="24"/>
              </w:rPr>
              <w:t xml:space="preserve"> / CZ00276294</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174FA0">
            <w:pPr>
              <w:ind w:left="-11"/>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174FA0">
            <w:pPr>
              <w:ind w:left="-11"/>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117B39">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957331" w:rsidRPr="005405FF" w:rsidRDefault="00957331" w:rsidP="00957331">
      <w:pPr>
        <w:pStyle w:val="Standard"/>
        <w:ind w:firstLine="284"/>
        <w:jc w:val="both"/>
        <w:rPr>
          <w:rFonts w:eastAsia="Calibri" w:cs="Arial"/>
          <w:bCs/>
          <w:szCs w:val="20"/>
        </w:rPr>
      </w:pPr>
      <w:r w:rsidRPr="007878AF">
        <w:rPr>
          <w:rFonts w:eastAsia="Calibri" w:cs="Arial"/>
          <w:b/>
          <w:bCs/>
          <w:szCs w:val="20"/>
        </w:rPr>
        <w:t>Předmět</w:t>
      </w:r>
      <w:r>
        <w:rPr>
          <w:rFonts w:eastAsia="Calibri" w:cs="Arial"/>
          <w:b/>
          <w:bCs/>
          <w:szCs w:val="20"/>
        </w:rPr>
        <w:t>em</w:t>
      </w:r>
      <w:r w:rsidRPr="007878AF">
        <w:rPr>
          <w:rFonts w:eastAsia="Calibri" w:cs="Arial"/>
          <w:b/>
          <w:bCs/>
          <w:szCs w:val="20"/>
        </w:rPr>
        <w:t xml:space="preserve"> zakázky</w:t>
      </w:r>
      <w:r>
        <w:rPr>
          <w:rFonts w:eastAsia="Calibri" w:cs="Arial"/>
          <w:b/>
          <w:bCs/>
          <w:szCs w:val="20"/>
        </w:rPr>
        <w:t xml:space="preserve"> </w:t>
      </w:r>
      <w:r>
        <w:rPr>
          <w:rFonts w:eastAsia="Calibri" w:cs="Arial"/>
          <w:bCs/>
          <w:szCs w:val="20"/>
        </w:rPr>
        <w:t xml:space="preserve">je obnova oplocení urnového háje </w:t>
      </w:r>
      <w:r w:rsidRPr="005405FF">
        <w:rPr>
          <w:rFonts w:eastAsia="Calibri" w:cs="Arial"/>
          <w:bCs/>
          <w:szCs w:val="20"/>
        </w:rPr>
        <w:t>v délce 68,3 m.</w:t>
      </w:r>
      <w:r>
        <w:rPr>
          <w:rFonts w:eastAsia="Calibri" w:cs="Arial"/>
          <w:b/>
          <w:bCs/>
          <w:szCs w:val="20"/>
        </w:rPr>
        <w:t xml:space="preserve"> </w:t>
      </w:r>
      <w:r w:rsidRPr="005405FF">
        <w:rPr>
          <w:rFonts w:eastAsia="Calibri" w:cs="Arial"/>
          <w:bCs/>
          <w:szCs w:val="20"/>
        </w:rPr>
        <w:t>V loňském roce byla započata obnova oplocení</w:t>
      </w:r>
      <w:r>
        <w:rPr>
          <w:rFonts w:eastAsia="Calibri" w:cs="Arial"/>
          <w:bCs/>
          <w:szCs w:val="20"/>
        </w:rPr>
        <w:t xml:space="preserve"> </w:t>
      </w:r>
      <w:r w:rsidRPr="005405FF">
        <w:rPr>
          <w:rFonts w:eastAsia="Calibri" w:cs="Arial"/>
          <w:bCs/>
          <w:szCs w:val="20"/>
        </w:rPr>
        <w:t xml:space="preserve">pouze z jižní (vstupní) strany urnového háje, včetně výměny vstupní branky. Oplocení </w:t>
      </w:r>
      <w:r>
        <w:rPr>
          <w:rFonts w:eastAsia="Calibri" w:cs="Arial"/>
          <w:bCs/>
          <w:szCs w:val="20"/>
        </w:rPr>
        <w:t xml:space="preserve">bylo </w:t>
      </w:r>
      <w:r w:rsidRPr="005405FF">
        <w:rPr>
          <w:rFonts w:eastAsia="Calibri" w:cs="Arial"/>
          <w:bCs/>
          <w:szCs w:val="20"/>
        </w:rPr>
        <w:t xml:space="preserve">nahrazeno novými zděnými sloupy o půdorysu 0,5 m x 0,25 m a vzdálenosti cca 3,5 m od sebe. Nové zděné sloupy vizuálně navazují na hřbitovní zeď velkého hřbitova a tvoří tak pohledově jeden celek. Mezi zděné sloupy byla nainstalována dřevěná pole o délce 3 m a výšce 1,5 m ze sibiřského modřínu – dřeva, které velmi dobře odolává klimatickým a povětrnostním podmínkám zdejšího podnebí. </w:t>
      </w:r>
    </w:p>
    <w:p w:rsidR="00957331" w:rsidRDefault="00957331" w:rsidP="00957331">
      <w:pPr>
        <w:pStyle w:val="Standard"/>
        <w:ind w:firstLine="284"/>
        <w:jc w:val="both"/>
        <w:rPr>
          <w:rFonts w:eastAsia="Calibri" w:cs="Arial"/>
          <w:bCs/>
          <w:szCs w:val="20"/>
        </w:rPr>
      </w:pPr>
      <w:r w:rsidRPr="005405FF">
        <w:rPr>
          <w:rFonts w:eastAsia="Calibri" w:cs="Arial"/>
          <w:bCs/>
          <w:szCs w:val="20"/>
        </w:rPr>
        <w:t>Letos bude pokračováno v obnově oplocení, a to na západní a severní straně, resp. na straně od Parku básníků a na straně protilehlé ke vstupu. V materiálech i rozměrech zděných sloup</w:t>
      </w:r>
      <w:r>
        <w:rPr>
          <w:rFonts w:eastAsia="Calibri" w:cs="Arial"/>
          <w:bCs/>
          <w:szCs w:val="20"/>
        </w:rPr>
        <w:t xml:space="preserve">ů a plotových polí bude navázáno. </w:t>
      </w:r>
      <w:r w:rsidRPr="005405FF">
        <w:rPr>
          <w:rFonts w:eastAsia="Calibri" w:cs="Arial"/>
          <w:bCs/>
          <w:szCs w:val="20"/>
        </w:rPr>
        <w:t xml:space="preserve">Nejdříve budou odstraněna stávající plotová pole. Sloupky budou založeny do nezámrzné hloubky pomocí betonu a tvárnic 50/30/25 cm a zpevněny ocelovými betonářskými tyčemi Pz D 16 mm. Pro sloupky budou použity tvarovky a plotové stříšky </w:t>
      </w:r>
      <w:r w:rsidRPr="00AF5352">
        <w:rPr>
          <w:rFonts w:eastAsia="Calibri" w:cs="Arial"/>
          <w:bCs/>
          <w:szCs w:val="20"/>
        </w:rPr>
        <w:t>Naturblok</w:t>
      </w:r>
      <w:r w:rsidRPr="005405FF">
        <w:rPr>
          <w:rFonts w:eastAsia="Calibri" w:cs="Arial"/>
          <w:bCs/>
          <w:szCs w:val="20"/>
        </w:rPr>
        <w:t xml:space="preserve"> Naturcolor CAOBA, které imitují vzhled nahrubo otesaného přírodního kamene. Poté budou pomocí zinkovaných úchytek namontovány ve dvou řadách paždíky plotových polí. Plotová pole v délce 3 m a výšce 1,5 m budou opět tvořit pl</w:t>
      </w:r>
      <w:r>
        <w:rPr>
          <w:rFonts w:eastAsia="Calibri" w:cs="Arial"/>
          <w:bCs/>
          <w:szCs w:val="20"/>
        </w:rPr>
        <w:t xml:space="preserve">otovky ze sibiřského modřínu. </w:t>
      </w:r>
      <w:r w:rsidRPr="003657F5">
        <w:rPr>
          <w:rFonts w:eastAsia="Calibri" w:cs="Arial"/>
          <w:bCs/>
          <w:szCs w:val="20"/>
        </w:rPr>
        <w:t>Podrobný rozsah prací j</w:t>
      </w:r>
      <w:r>
        <w:rPr>
          <w:rFonts w:eastAsia="Calibri" w:cs="Arial"/>
          <w:bCs/>
          <w:szCs w:val="20"/>
        </w:rPr>
        <w:t>e popsán ve v</w:t>
      </w:r>
      <w:r w:rsidRPr="003657F5">
        <w:rPr>
          <w:rFonts w:eastAsia="Calibri" w:cs="Arial"/>
          <w:bCs/>
          <w:szCs w:val="20"/>
        </w:rPr>
        <w:t>ýkazu výměr</w:t>
      </w:r>
      <w:r>
        <w:rPr>
          <w:rFonts w:eastAsia="Calibri" w:cs="Arial"/>
          <w:bCs/>
          <w:szCs w:val="20"/>
        </w:rPr>
        <w:t xml:space="preserve">, </w:t>
      </w:r>
      <w:r w:rsidRPr="003657F5">
        <w:rPr>
          <w:rFonts w:eastAsia="Calibri" w:cs="Arial"/>
          <w:bCs/>
          <w:szCs w:val="20"/>
        </w:rPr>
        <w:t>jenž je součástí zadávací dokumentace.</w:t>
      </w:r>
      <w:r>
        <w:rPr>
          <w:rFonts w:eastAsia="Calibri" w:cs="Arial"/>
          <w:bCs/>
          <w:szCs w:val="20"/>
        </w:rPr>
        <w:t xml:space="preserve"> </w:t>
      </w:r>
    </w:p>
    <w:p w:rsidR="00957331" w:rsidRDefault="00957331" w:rsidP="00957331">
      <w:pPr>
        <w:pStyle w:val="Standard"/>
        <w:spacing w:before="60" w:after="60"/>
        <w:jc w:val="both"/>
        <w:rPr>
          <w:rFonts w:asciiTheme="minorHAnsi" w:eastAsia="Calibri" w:hAnsiTheme="minorHAnsi" w:cstheme="minorHAnsi"/>
          <w:bCs/>
          <w:szCs w:val="20"/>
        </w:rPr>
      </w:pPr>
      <w:r w:rsidRPr="00DD0BE7">
        <w:rPr>
          <w:rFonts w:asciiTheme="minorHAnsi" w:eastAsia="Calibri" w:hAnsiTheme="minorHAnsi" w:cstheme="minorHAnsi"/>
          <w:b/>
          <w:bCs/>
          <w:szCs w:val="20"/>
        </w:rPr>
        <w:t>Při stavbě je nutné omezit</w:t>
      </w:r>
      <w:r w:rsidRPr="00DD0BE7">
        <w:rPr>
          <w:rFonts w:asciiTheme="minorHAnsi" w:eastAsia="Calibri" w:hAnsiTheme="minorHAnsi" w:cstheme="minorHAnsi"/>
          <w:bCs/>
          <w:szCs w:val="20"/>
        </w:rPr>
        <w:t xml:space="preserve"> v co největší míře případnou prašnost, dbát maximální ohleduplnosti a omezení hlučnosti. Staveniště budou řádně zabezpečena proti vstupu nepovolaným osobám</w:t>
      </w:r>
      <w:r>
        <w:rPr>
          <w:rFonts w:asciiTheme="minorHAnsi" w:eastAsia="Calibri" w:hAnsiTheme="minorHAnsi" w:cstheme="minorHAnsi"/>
          <w:bCs/>
          <w:szCs w:val="20"/>
        </w:rPr>
        <w:t xml:space="preserve"> a </w:t>
      </w:r>
      <w:r w:rsidRPr="00DD0BE7">
        <w:rPr>
          <w:rFonts w:asciiTheme="minorHAnsi" w:eastAsia="Calibri" w:hAnsiTheme="minorHAnsi" w:cstheme="minorHAnsi"/>
          <w:bCs/>
          <w:szCs w:val="20"/>
        </w:rPr>
        <w:t>všechny překážky budou označeny</w:t>
      </w:r>
      <w:r>
        <w:rPr>
          <w:rFonts w:asciiTheme="minorHAnsi" w:eastAsia="Calibri" w:hAnsiTheme="minorHAnsi" w:cstheme="minorHAnsi"/>
          <w:bCs/>
          <w:szCs w:val="20"/>
        </w:rPr>
        <w:t xml:space="preserve">. </w:t>
      </w:r>
      <w:r w:rsidRPr="00DD0BE7">
        <w:rPr>
          <w:rFonts w:asciiTheme="minorHAnsi" w:eastAsia="Calibri" w:hAnsiTheme="minorHAnsi" w:cstheme="minorHAnsi"/>
          <w:bCs/>
          <w:szCs w:val="20"/>
        </w:rPr>
        <w:t>Před započetím prací bude tento záměr ohlášen všem složkám IZS. Celý průběh bude dokumentován a následně z něj bude pořízena závěrečná zpráva. Veškeré stavební práce budou provedeny dle „Všeobecných standardů staveb“.</w:t>
      </w:r>
    </w:p>
    <w:p w:rsidR="00AA7600" w:rsidRDefault="00AA7600" w:rsidP="00117B39">
      <w:pPr>
        <w:numPr>
          <w:ilvl w:val="1"/>
          <w:numId w:val="1"/>
        </w:numPr>
        <w:tabs>
          <w:tab w:val="clear" w:pos="113"/>
        </w:tabs>
        <w:autoSpaceDE w:val="0"/>
        <w:spacing w:before="120"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w:t>
      </w:r>
      <w:r w:rsidR="00A70C0D">
        <w:rPr>
          <w:rStyle w:val="Hypertextovodkaz"/>
          <w:rFonts w:eastAsia="Calibri" w:cs="Calibri"/>
          <w:iCs/>
          <w:color w:val="000000"/>
          <w:szCs w:val="20"/>
          <w:u w:val="none"/>
        </w:rPr>
        <w:t> </w:t>
      </w:r>
      <w:r>
        <w:rPr>
          <w:rStyle w:val="Hypertextovodkaz"/>
          <w:rFonts w:eastAsia="Calibri" w:cs="Calibri"/>
          <w:iCs/>
          <w:color w:val="000000"/>
          <w:szCs w:val="20"/>
          <w:u w:val="none"/>
        </w:rPr>
        <w:t>položkov</w:t>
      </w:r>
      <w:r w:rsidR="00A70C0D">
        <w:rPr>
          <w:rStyle w:val="Hypertextovodkaz"/>
          <w:rFonts w:eastAsia="Calibri" w:cs="Calibri"/>
          <w:iCs/>
          <w:color w:val="000000"/>
          <w:szCs w:val="20"/>
          <w:u w:val="none"/>
        </w:rPr>
        <w:t>ém rozpočtu</w:t>
      </w:r>
      <w:r>
        <w:rPr>
          <w:rStyle w:val="Hypertextovodkaz"/>
          <w:rFonts w:eastAsia="Calibri" w:cs="Calibri"/>
          <w:iCs/>
          <w:color w:val="000000"/>
          <w:szCs w:val="20"/>
          <w:u w:val="none"/>
        </w:rPr>
        <w:t>, kter</w:t>
      </w:r>
      <w:r w:rsidR="00A70C0D">
        <w:rPr>
          <w:rStyle w:val="Hypertextovodkaz"/>
          <w:rFonts w:eastAsia="Calibri" w:cs="Calibri"/>
          <w:iCs/>
          <w:color w:val="000000"/>
          <w:szCs w:val="20"/>
          <w:u w:val="none"/>
        </w:rPr>
        <w:t xml:space="preserve">ý </w:t>
      </w:r>
      <w:r>
        <w:rPr>
          <w:rStyle w:val="Hypertextovodkaz"/>
          <w:rFonts w:eastAsia="Calibri" w:cs="Calibri"/>
          <w:iCs/>
          <w:color w:val="000000"/>
          <w:szCs w:val="20"/>
          <w:u w:val="none"/>
        </w:rPr>
        <w:t>j</w:t>
      </w:r>
      <w:r w:rsidR="00A70C0D">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E940A7">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0C4B46">
            <w:pPr>
              <w:pStyle w:val="Obsahtabulky"/>
              <w:jc w:val="both"/>
              <w:rPr>
                <w:b/>
              </w:rPr>
            </w:pPr>
            <w:r w:rsidRPr="003A473A">
              <w:rPr>
                <w:rFonts w:eastAsia="Calibri" w:cs="Arial"/>
                <w:b/>
                <w:szCs w:val="20"/>
                <w:shd w:val="clear" w:color="auto" w:fill="FFFF99"/>
              </w:rPr>
              <w:t xml:space="preserve">nejpozději </w:t>
            </w:r>
            <w:r w:rsidR="00BA3E8E">
              <w:rPr>
                <w:rFonts w:eastAsia="Calibri" w:cs="Arial"/>
                <w:b/>
                <w:szCs w:val="20"/>
                <w:shd w:val="clear" w:color="auto" w:fill="FFFF99"/>
              </w:rPr>
              <w:t>15</w:t>
            </w:r>
            <w:r w:rsidRPr="003A473A">
              <w:rPr>
                <w:rFonts w:eastAsia="Calibri" w:cs="Arial"/>
                <w:b/>
                <w:szCs w:val="20"/>
                <w:shd w:val="clear" w:color="auto" w:fill="FFFF99"/>
              </w:rPr>
              <w:t xml:space="preserve">. </w:t>
            </w:r>
            <w:r w:rsidR="00BA3E8E">
              <w:rPr>
                <w:rFonts w:eastAsia="Calibri" w:cs="Arial"/>
                <w:b/>
                <w:szCs w:val="20"/>
                <w:shd w:val="clear" w:color="auto" w:fill="FFFF99"/>
              </w:rPr>
              <w:t>listopadu</w:t>
            </w:r>
            <w:r w:rsidR="00A70C0D">
              <w:rPr>
                <w:rFonts w:eastAsia="Calibri" w:cs="Arial"/>
                <w:b/>
                <w:szCs w:val="20"/>
                <w:shd w:val="clear" w:color="auto" w:fill="FFFF99"/>
              </w:rPr>
              <w:t xml:space="preserve"> </w:t>
            </w:r>
            <w:r w:rsidRPr="003A473A">
              <w:rPr>
                <w:rFonts w:eastAsia="Calibri" w:cs="Arial"/>
                <w:b/>
                <w:szCs w:val="20"/>
                <w:shd w:val="clear" w:color="auto" w:fill="FFFF99"/>
              </w:rPr>
              <w:t>20</w:t>
            </w:r>
            <w:r w:rsidR="00D830E3">
              <w:rPr>
                <w:rFonts w:eastAsia="Calibri" w:cs="Arial"/>
                <w:b/>
                <w:szCs w:val="20"/>
                <w:shd w:val="clear" w:color="auto" w:fill="FFFF99"/>
              </w:rPr>
              <w:t>2</w:t>
            </w:r>
            <w:r w:rsidR="000C4B46">
              <w:rPr>
                <w:rFonts w:eastAsia="Calibri" w:cs="Arial"/>
                <w:b/>
                <w:szCs w:val="20"/>
                <w:shd w:val="clear" w:color="auto" w:fill="FFFF99"/>
              </w:rPr>
              <w:t>2</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174FA0" w:rsidRPr="00174FA0" w:rsidRDefault="00AA7600" w:rsidP="00174FA0">
      <w:pPr>
        <w:widowControl/>
        <w:numPr>
          <w:ilvl w:val="0"/>
          <w:numId w:val="3"/>
        </w:numPr>
        <w:suppressAutoHyphens w:val="0"/>
        <w:autoSpaceDE w:val="0"/>
        <w:spacing w:after="57"/>
        <w:ind w:left="567" w:hanging="215"/>
        <w:jc w:val="both"/>
        <w:rPr>
          <w:rFonts w:cs="Calibri"/>
          <w:iCs/>
          <w:szCs w:val="20"/>
        </w:rPr>
      </w:pPr>
      <w:r w:rsidRPr="00174FA0">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rsidP="00E940A7">
      <w:pPr>
        <w:numPr>
          <w:ilvl w:val="0"/>
          <w:numId w:val="3"/>
        </w:numPr>
        <w:autoSpaceDE w:val="0"/>
        <w:spacing w:before="57"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D830E3" w:rsidRPr="00D830E3" w:rsidRDefault="00D830E3"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A70C0D">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Kč</w:t>
            </w:r>
          </w:p>
        </w:tc>
      </w:tr>
      <w:tr w:rsidR="00752EAA" w:rsidTr="00A70C0D">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xml:space="preserve"> ,- Kč</w:t>
            </w:r>
          </w:p>
        </w:tc>
      </w:tr>
      <w:tr w:rsidR="00752EAA" w:rsidTr="00A70C0D">
        <w:tc>
          <w:tcPr>
            <w:tcW w:w="4154" w:type="dxa"/>
            <w:tcBorders>
              <w:top w:val="double" w:sz="1" w:space="0" w:color="000000"/>
            </w:tcBorders>
            <w:shd w:val="clear" w:color="auto" w:fill="auto"/>
          </w:tcPr>
          <w:p w:rsidR="00752EAA" w:rsidRPr="000377F2"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vAlign w:val="center"/>
          </w:tcPr>
          <w:p w:rsidR="00752EAA" w:rsidRPr="003E5FDA" w:rsidRDefault="00752EAA" w:rsidP="000377F2">
            <w:pPr>
              <w:spacing w:line="360" w:lineRule="auto"/>
              <w:jc w:val="right"/>
              <w:rPr>
                <w:rFonts w:cs="Calibri"/>
                <w:b/>
                <w:bCs/>
                <w:szCs w:val="20"/>
              </w:rPr>
            </w:pPr>
            <w:r>
              <w:rPr>
                <w:rFonts w:cs="Calibri"/>
                <w:b/>
                <w:bCs/>
                <w:szCs w:val="20"/>
              </w:rPr>
              <w:t xml:space="preserve">             </w:t>
            </w:r>
            <w:r w:rsidR="00954877">
              <w:rPr>
                <w:rFonts w:cs="Calibri"/>
                <w:b/>
                <w:bCs/>
                <w:szCs w:val="20"/>
              </w:rPr>
              <w:t xml:space="preserve">  </w:t>
            </w:r>
            <w:r>
              <w:rPr>
                <w:rFonts w:cs="Calibri"/>
                <w:b/>
                <w:bCs/>
                <w:szCs w:val="20"/>
              </w:rPr>
              <w:t>,- Kč</w:t>
            </w:r>
          </w:p>
        </w:tc>
      </w:tr>
    </w:tbl>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BA3E8E" w:rsidRPr="00957331" w:rsidRDefault="00AA7600" w:rsidP="00957331">
      <w:pPr>
        <w:widowControl/>
        <w:numPr>
          <w:ilvl w:val="2"/>
          <w:numId w:val="5"/>
        </w:numPr>
        <w:shd w:val="clear" w:color="auto" w:fill="FFFFFF"/>
        <w:suppressAutoHyphens w:val="0"/>
        <w:spacing w:after="57"/>
        <w:ind w:left="567" w:hanging="567"/>
        <w:jc w:val="both"/>
        <w:rPr>
          <w:rFonts w:cs="Calibri"/>
          <w:szCs w:val="20"/>
        </w:rPr>
      </w:pPr>
      <w:r w:rsidRPr="00DC07A0">
        <w:rPr>
          <w:rFonts w:cs="Calibri"/>
          <w:szCs w:val="20"/>
        </w:rPr>
        <w:t>Správní poplatky související s plněním předmětu této smlouvy jsou zahrnuty v ceně díla.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957331" w:rsidRPr="00957331" w:rsidRDefault="00AA7600" w:rsidP="00957331">
      <w:pPr>
        <w:numPr>
          <w:ilvl w:val="2"/>
          <w:numId w:val="5"/>
        </w:numPr>
        <w:shd w:val="clear" w:color="auto" w:fill="FFFFFF"/>
        <w:spacing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957331" w:rsidRDefault="00957331" w:rsidP="001E16C8">
      <w:pPr>
        <w:shd w:val="clear" w:color="auto" w:fill="FFFFFF"/>
        <w:spacing w:before="120"/>
        <w:ind w:left="567" w:hanging="567"/>
        <w:jc w:val="both"/>
        <w:rPr>
          <w:rFonts w:eastAsia="Times New Roman" w:cs="Calibri"/>
          <w:b/>
          <w:bCs/>
          <w:iCs/>
          <w:szCs w:val="20"/>
          <w:u w:val="single"/>
        </w:rPr>
      </w:pPr>
    </w:p>
    <w:p w:rsidR="00957331" w:rsidRDefault="00957331" w:rsidP="001E16C8">
      <w:pPr>
        <w:shd w:val="clear" w:color="auto" w:fill="FFFFFF"/>
        <w:spacing w:before="120"/>
        <w:ind w:left="567" w:hanging="567"/>
        <w:jc w:val="both"/>
        <w:rPr>
          <w:rFonts w:eastAsia="Times New Roman" w:cs="Calibri"/>
          <w:b/>
          <w:bCs/>
          <w:iCs/>
          <w:szCs w:val="20"/>
          <w:u w:val="single"/>
        </w:rPr>
      </w:pPr>
    </w:p>
    <w:p w:rsidR="00957331" w:rsidRDefault="00957331" w:rsidP="001E16C8">
      <w:pPr>
        <w:shd w:val="clear" w:color="auto" w:fill="FFFFFF"/>
        <w:spacing w:before="120"/>
        <w:ind w:left="567" w:hanging="567"/>
        <w:jc w:val="both"/>
        <w:rPr>
          <w:rFonts w:eastAsia="Times New Roman" w:cs="Calibri"/>
          <w:b/>
          <w:bCs/>
          <w:iCs/>
          <w:szCs w:val="20"/>
          <w:u w:val="single"/>
        </w:rPr>
      </w:pPr>
    </w:p>
    <w:p w:rsidR="00957331" w:rsidRDefault="00957331" w:rsidP="001E16C8">
      <w:pPr>
        <w:shd w:val="clear" w:color="auto" w:fill="FFFFFF"/>
        <w:spacing w:before="120"/>
        <w:ind w:left="567" w:hanging="567"/>
        <w:jc w:val="both"/>
        <w:rPr>
          <w:rFonts w:eastAsia="Times New Roman" w:cs="Calibri"/>
          <w:b/>
          <w:bCs/>
          <w:iCs/>
          <w:szCs w:val="20"/>
          <w:u w:val="single"/>
        </w:rPr>
      </w:pPr>
    </w:p>
    <w:p w:rsidR="00957331" w:rsidRDefault="00957331" w:rsidP="001E16C8">
      <w:pPr>
        <w:shd w:val="clear" w:color="auto" w:fill="FFFFFF"/>
        <w:spacing w:before="120"/>
        <w:ind w:left="567" w:hanging="567"/>
        <w:jc w:val="both"/>
        <w:rPr>
          <w:rFonts w:eastAsia="Times New Roman" w:cs="Calibri"/>
          <w:b/>
          <w:bCs/>
          <w:iCs/>
          <w:szCs w:val="20"/>
          <w:u w:val="single"/>
        </w:rPr>
      </w:pP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lastRenderedPageBreak/>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O předání a převzetí díla bude sepsán </w:t>
      </w:r>
      <w:r w:rsidRPr="00783205">
        <w:rPr>
          <w:rFonts w:eastAsia="Calibri" w:cs="Calibri"/>
          <w:b/>
          <w:szCs w:val="20"/>
        </w:rPr>
        <w:t>předávací protokol</w:t>
      </w:r>
      <w:r>
        <w:rPr>
          <w:rFonts w:eastAsia="Calibri" w:cs="Calibri"/>
          <w:szCs w:val="20"/>
        </w:rPr>
        <w:t xml:space="preserve"> podepsaný pověřenou osobou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174FA0" w:rsidRPr="00D830E3" w:rsidRDefault="00174FA0" w:rsidP="006F529A">
      <w:pPr>
        <w:spacing w:before="120" w:after="57"/>
        <w:jc w:val="center"/>
        <w:rPr>
          <w:rFonts w:cs="Calibri"/>
          <w:sz w:val="12"/>
        </w:rPr>
      </w:pPr>
    </w:p>
    <w:p w:rsidR="00AA7600" w:rsidRPr="00B34B45" w:rsidRDefault="00AA7600" w:rsidP="006F529A">
      <w:pPr>
        <w:spacing w:before="12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783205" w:rsidRPr="00783205" w:rsidRDefault="00783205" w:rsidP="00783205">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má právo upravit rozsah plnění díla a technické řešení v průběhu jeho realizace.</w:t>
      </w:r>
    </w:p>
    <w:p w:rsidR="00FA7F48" w:rsidRDefault="00FA7F48"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Pr="00B34B45" w:rsidRDefault="00AA7600" w:rsidP="006F529A">
      <w:pPr>
        <w:spacing w:before="120" w:after="57"/>
        <w:jc w:val="center"/>
        <w:rPr>
          <w:rFonts w:cs="Calibri"/>
          <w:sz w:val="24"/>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70C0D" w:rsidRDefault="00A70C0D"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je povinen umožnit výkon technického dozoru investora.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FA7F48">
      <w:pPr>
        <w:numPr>
          <w:ilvl w:val="1"/>
          <w:numId w:val="10"/>
        </w:numPr>
        <w:shd w:val="clear" w:color="auto" w:fill="FFFFFF"/>
        <w:autoSpaceDE w:val="0"/>
        <w:spacing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957331" w:rsidRDefault="00957331">
      <w:pPr>
        <w:widowControl/>
        <w:suppressAutoHyphens w:val="0"/>
        <w:rPr>
          <w:rFonts w:eastAsia="Calibri" w:cs="Calibri"/>
          <w:szCs w:val="20"/>
        </w:rPr>
      </w:pPr>
      <w:r>
        <w:rPr>
          <w:rFonts w:eastAsia="Calibri" w:cs="Calibri"/>
          <w:szCs w:val="20"/>
        </w:rPr>
        <w:br w:type="page"/>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lastRenderedPageBreak/>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Objednatel si vyhrazuje právo odmítnout navrženého subdodavatele.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B34B45" w:rsidRPr="00D830E3" w:rsidRDefault="00B34B45" w:rsidP="00FA7F48">
      <w:pPr>
        <w:numPr>
          <w:ilvl w:val="1"/>
          <w:numId w:val="10"/>
        </w:numPr>
        <w:shd w:val="clear" w:color="auto" w:fill="FFFFFF"/>
        <w:autoSpaceDE w:val="0"/>
        <w:spacing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FA7F48">
      <w:pPr>
        <w:numPr>
          <w:ilvl w:val="2"/>
          <w:numId w:val="7"/>
        </w:numPr>
        <w:shd w:val="clear" w:color="auto" w:fill="FFFFFF"/>
        <w:autoSpaceDE w:val="0"/>
        <w:spacing w:before="57" w:after="57"/>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FA7F48">
      <w:pPr>
        <w:numPr>
          <w:ilvl w:val="2"/>
          <w:numId w:val="11"/>
        </w:numPr>
        <w:shd w:val="clear" w:color="auto" w:fill="FFFFFF"/>
        <w:autoSpaceDE w:val="0"/>
        <w:spacing w:before="57" w:after="57"/>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174FA0" w:rsidRPr="00D830E3" w:rsidRDefault="00174FA0" w:rsidP="006F529A">
      <w:pPr>
        <w:spacing w:before="120" w:after="57"/>
        <w:jc w:val="center"/>
        <w:rPr>
          <w:rFonts w:cs="Calibri"/>
          <w:sz w:val="12"/>
        </w:rPr>
      </w:pPr>
    </w:p>
    <w:p w:rsidR="00957331" w:rsidRDefault="00957331">
      <w:pPr>
        <w:widowControl/>
        <w:suppressAutoHyphens w:val="0"/>
        <w:rPr>
          <w:rFonts w:cs="Calibri"/>
          <w:sz w:val="24"/>
        </w:rPr>
      </w:pPr>
      <w:r>
        <w:rPr>
          <w:rFonts w:cs="Calibri"/>
          <w:sz w:val="24"/>
        </w:rPr>
        <w:br w:type="page"/>
      </w:r>
    </w:p>
    <w:p w:rsidR="00AA7600" w:rsidRDefault="00AA7600" w:rsidP="006F529A">
      <w:pPr>
        <w:spacing w:before="120" w:after="57"/>
        <w:jc w:val="center"/>
        <w:rPr>
          <w:rFonts w:eastAsia="Calibri" w:cs="Calibri"/>
          <w:b/>
          <w:bCs/>
          <w:sz w:val="24"/>
          <w:shd w:val="clear" w:color="auto" w:fill="99CCFF"/>
        </w:rPr>
      </w:pPr>
      <w:bookmarkStart w:id="0" w:name="_GoBack"/>
      <w:bookmarkEnd w:id="0"/>
      <w:r>
        <w:rPr>
          <w:rFonts w:cs="Calibri"/>
          <w:sz w:val="24"/>
        </w:rPr>
        <w:lastRenderedPageBreak/>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FA7F48">
      <w:pPr>
        <w:numPr>
          <w:ilvl w:val="2"/>
          <w:numId w:val="12"/>
        </w:numPr>
        <w:shd w:val="clear" w:color="auto" w:fill="FFFFFF"/>
        <w:autoSpaceDE w:val="0"/>
        <w:spacing w:before="57" w:after="57"/>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A70C0D">
        <w:rPr>
          <w:rFonts w:eastAsia="Calibri" w:cs="Calibri"/>
          <w:szCs w:val="20"/>
        </w:rPr>
        <w:t xml:space="preserve">technický dozor investora, případně </w:t>
      </w:r>
      <w:r w:rsidR="003D7079">
        <w:rPr>
          <w:rFonts w:eastAsia="Calibri" w:cs="Calibri"/>
          <w:szCs w:val="20"/>
        </w:rPr>
        <w:t>místostarostu města, kte</w:t>
      </w:r>
      <w:r w:rsidR="00A70C0D">
        <w:rPr>
          <w:rFonts w:eastAsia="Calibri" w:cs="Calibri"/>
          <w:szCs w:val="20"/>
        </w:rPr>
        <w:t>ří</w:t>
      </w:r>
      <w:r w:rsidRPr="006D71D1">
        <w:rPr>
          <w:rFonts w:eastAsia="Calibri" w:cs="Calibri"/>
          <w:szCs w:val="20"/>
        </w:rPr>
        <w:t xml:space="preserve"> bud</w:t>
      </w:r>
      <w:r w:rsidR="00A70C0D">
        <w:rPr>
          <w:rFonts w:eastAsia="Calibri" w:cs="Calibri"/>
          <w:szCs w:val="20"/>
        </w:rPr>
        <w:t>ou</w:t>
      </w:r>
      <w:r w:rsidRPr="006D71D1">
        <w:rPr>
          <w:rFonts w:eastAsia="Calibri" w:cs="Calibri"/>
          <w:szCs w:val="20"/>
        </w:rPr>
        <w:t xml:space="preserve"> trvale sledovat průběh výstavby, zejména to, zda</w:t>
      </w:r>
      <w:r w:rsidR="00527009">
        <w:rPr>
          <w:rFonts w:eastAsia="Calibri" w:cs="Calibri"/>
          <w:szCs w:val="20"/>
        </w:rPr>
        <w:t> </w:t>
      </w:r>
      <w:r w:rsidRPr="006D71D1">
        <w:rPr>
          <w:rFonts w:eastAsia="Calibri" w:cs="Calibri"/>
          <w:szCs w:val="20"/>
        </w:rPr>
        <w:t>jsou práce prováděny podle smluvníc</w:t>
      </w:r>
      <w:r w:rsidR="00FF680C">
        <w:rPr>
          <w:rFonts w:eastAsia="Calibri" w:cs="Calibri"/>
          <w:szCs w:val="20"/>
        </w:rPr>
        <w:t>h podmínek, technických norem a </w:t>
      </w:r>
      <w:r w:rsidRPr="006D71D1">
        <w:rPr>
          <w:rFonts w:eastAsia="Calibri" w:cs="Calibri"/>
          <w:szCs w:val="20"/>
        </w:rPr>
        <w:t>ostatních předpisů.</w:t>
      </w:r>
    </w:p>
    <w:p w:rsidR="00AA7600" w:rsidRPr="006D71D1" w:rsidRDefault="00AA7600" w:rsidP="00FA7F48">
      <w:pPr>
        <w:numPr>
          <w:ilvl w:val="2"/>
          <w:numId w:val="12"/>
        </w:numPr>
        <w:shd w:val="clear" w:color="auto" w:fill="FFFFFF"/>
        <w:autoSpaceDE w:val="0"/>
        <w:spacing w:after="57"/>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FA7F48">
      <w:pPr>
        <w:numPr>
          <w:ilvl w:val="2"/>
          <w:numId w:val="13"/>
        </w:numPr>
        <w:shd w:val="clear" w:color="auto" w:fill="FFFFFF"/>
        <w:autoSpaceDE w:val="0"/>
        <w:spacing w:before="57" w:after="57"/>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174FA0" w:rsidRPr="00D830E3" w:rsidRDefault="00AA7600" w:rsidP="00D830E3">
      <w:pPr>
        <w:widowControl/>
        <w:numPr>
          <w:ilvl w:val="2"/>
          <w:numId w:val="13"/>
        </w:numPr>
        <w:shd w:val="clear" w:color="auto" w:fill="FFFFFF"/>
        <w:suppressAutoHyphens w:val="0"/>
        <w:autoSpaceDE w:val="0"/>
        <w:spacing w:after="57"/>
        <w:ind w:left="567" w:hanging="567"/>
        <w:jc w:val="both"/>
        <w:rPr>
          <w:rFonts w:cs="Calibri"/>
          <w:sz w:val="24"/>
        </w:rPr>
      </w:pPr>
      <w:r w:rsidRPr="00D830E3">
        <w:rPr>
          <w:rFonts w:eastAsia="Calibri" w:cs="Calibri"/>
          <w:szCs w:val="20"/>
        </w:rPr>
        <w:t>O předání díla zhotovitelem objednateli bude vyhotoven protokol</w:t>
      </w:r>
      <w:r>
        <w:t xml:space="preserve"> - zápis o předání a převzetí díla.</w:t>
      </w:r>
      <w:r w:rsidR="00D830E3">
        <w:t xml:space="preserve"> </w:t>
      </w:r>
    </w:p>
    <w:p w:rsidR="00D830E3" w:rsidRPr="00D830E3" w:rsidRDefault="00D830E3" w:rsidP="00D830E3">
      <w:pPr>
        <w:widowControl/>
        <w:shd w:val="clear" w:color="auto" w:fill="FFFFFF"/>
        <w:suppressAutoHyphens w:val="0"/>
        <w:autoSpaceDE w:val="0"/>
        <w:spacing w:after="57"/>
        <w:ind w:left="567"/>
        <w:jc w:val="both"/>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FA7F48">
      <w:pPr>
        <w:numPr>
          <w:ilvl w:val="2"/>
          <w:numId w:val="8"/>
        </w:numPr>
        <w:shd w:val="clear" w:color="auto" w:fill="FFFFFF"/>
        <w:autoSpaceDE w:val="0"/>
        <w:spacing w:before="57" w:after="57"/>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Nedílnou součástí smlouvy jsou tyto přílohy:</w:t>
      </w:r>
    </w:p>
    <w:p w:rsidR="00AA7600" w:rsidRDefault="00AA7600" w:rsidP="00FA7F48">
      <w:pPr>
        <w:shd w:val="clear" w:color="auto" w:fill="FFFFFF"/>
        <w:autoSpaceDE w:val="0"/>
        <w:spacing w:after="57"/>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Pr="009946B3" w:rsidRDefault="00AA7600" w:rsidP="00FA7F48">
      <w:pPr>
        <w:numPr>
          <w:ilvl w:val="2"/>
          <w:numId w:val="8"/>
        </w:numPr>
        <w:shd w:val="clear" w:color="auto" w:fill="FFFFFF"/>
        <w:autoSpaceDE w:val="0"/>
        <w:spacing w:after="57"/>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r>
        <w:rPr>
          <w:rFonts w:eastAsia="Calibri" w:cs="Calibri"/>
          <w:szCs w:val="20"/>
          <w:shd w:val="clear" w:color="auto" w:fill="FFFF99"/>
        </w:rPr>
        <w:t>….</w:t>
      </w:r>
      <w:r w:rsidR="00527009">
        <w:rPr>
          <w:rFonts w:eastAsia="Calibri" w:cs="Calibri"/>
          <w:szCs w:val="20"/>
          <w:shd w:val="clear" w:color="auto" w:fill="FFFF99"/>
        </w:rPr>
        <w:t>......</w:t>
      </w:r>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9946B3" w:rsidRDefault="009946B3">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9946B3" w:rsidRDefault="009946B3">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174FA0">
              <w:rPr>
                <w:rFonts w:cs="Calibri"/>
                <w:szCs w:val="20"/>
              </w:rPr>
              <w:t xml:space="preserve">Vaverková </w:t>
            </w:r>
            <w:r>
              <w:rPr>
                <w:rFonts w:cs="Calibri"/>
                <w:szCs w:val="20"/>
              </w:rPr>
              <w:t>Strnádková</w:t>
            </w:r>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D830E3">
      <w:footerReference w:type="default" r:id="rId7"/>
      <w:pgSz w:w="11906" w:h="16838"/>
      <w:pgMar w:top="567" w:right="851" w:bottom="567"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09" w:rsidRDefault="00C27B09">
      <w:r>
        <w:separator/>
      </w:r>
    </w:p>
  </w:endnote>
  <w:endnote w:type="continuationSeparator" w:id="0">
    <w:p w:rsidR="00C27B09" w:rsidRDefault="00C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05" w:rsidRDefault="00783205">
    <w:pPr>
      <w:pStyle w:val="Zpat"/>
      <w:jc w:val="center"/>
    </w:pPr>
    <w:r>
      <w:fldChar w:fldCharType="begin"/>
    </w:r>
    <w:r>
      <w:instrText xml:space="preserve"> PAGE </w:instrText>
    </w:r>
    <w:r>
      <w:fldChar w:fldCharType="separate"/>
    </w:r>
    <w:r w:rsidR="00957331">
      <w:rPr>
        <w:noProof/>
      </w:rPr>
      <w:t>3</w:t>
    </w:r>
    <w:r>
      <w:fldChar w:fldCharType="end"/>
    </w:r>
    <w:r>
      <w:t>/</w:t>
    </w:r>
    <w:r w:rsidR="00BA3E8E">
      <w:rPr>
        <w:noProof/>
      </w:rPr>
      <w:fldChar w:fldCharType="begin"/>
    </w:r>
    <w:r w:rsidR="00BA3E8E">
      <w:rPr>
        <w:noProof/>
      </w:rPr>
      <w:instrText xml:space="preserve"> NUMPAGES \*Arabic </w:instrText>
    </w:r>
    <w:r w:rsidR="00BA3E8E">
      <w:rPr>
        <w:noProof/>
      </w:rPr>
      <w:fldChar w:fldCharType="separate"/>
    </w:r>
    <w:r w:rsidR="00957331">
      <w:rPr>
        <w:noProof/>
      </w:rPr>
      <w:t>5</w:t>
    </w:r>
    <w:r w:rsidR="00BA3E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09" w:rsidRDefault="00C27B09">
      <w:r>
        <w:separator/>
      </w:r>
    </w:p>
  </w:footnote>
  <w:footnote w:type="continuationSeparator" w:id="0">
    <w:p w:rsidR="00C27B09" w:rsidRDefault="00C2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15:restartNumberingAfterBreak="0">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15:restartNumberingAfterBreak="0">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15:restartNumberingAfterBreak="0">
    <w:nsid w:val="0000000D"/>
    <w:multiLevelType w:val="multilevel"/>
    <w:tmpl w:val="51E07CF6"/>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sz w:val="2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55E04831"/>
    <w:multiLevelType w:val="hybridMultilevel"/>
    <w:tmpl w:val="623AE01E"/>
    <w:lvl w:ilvl="0" w:tplc="687254D8">
      <w:start w:val="1"/>
      <w:numFmt w:val="bullet"/>
      <w:lvlText w:val="-"/>
      <w:lvlJc w:val="left"/>
      <w:pPr>
        <w:ind w:left="765" w:hanging="360"/>
      </w:pPr>
      <w:rPr>
        <w:rFonts w:ascii="Courier New" w:hAnsi="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57"/>
    <w:rsid w:val="00025466"/>
    <w:rsid w:val="00035A6C"/>
    <w:rsid w:val="000377F2"/>
    <w:rsid w:val="00063D29"/>
    <w:rsid w:val="00092BEC"/>
    <w:rsid w:val="000A61AE"/>
    <w:rsid w:val="000C2D5E"/>
    <w:rsid w:val="000C4B46"/>
    <w:rsid w:val="000D694A"/>
    <w:rsid w:val="00117B39"/>
    <w:rsid w:val="00140A74"/>
    <w:rsid w:val="0016534C"/>
    <w:rsid w:val="00174FA0"/>
    <w:rsid w:val="001E16C8"/>
    <w:rsid w:val="001F2B12"/>
    <w:rsid w:val="00275C88"/>
    <w:rsid w:val="002B4656"/>
    <w:rsid w:val="002D36D1"/>
    <w:rsid w:val="00302704"/>
    <w:rsid w:val="00350B8B"/>
    <w:rsid w:val="00356D44"/>
    <w:rsid w:val="00367391"/>
    <w:rsid w:val="003A473A"/>
    <w:rsid w:val="003D7079"/>
    <w:rsid w:val="003D7974"/>
    <w:rsid w:val="00436EAA"/>
    <w:rsid w:val="00463890"/>
    <w:rsid w:val="004B258C"/>
    <w:rsid w:val="004B2F03"/>
    <w:rsid w:val="004E1CD0"/>
    <w:rsid w:val="00527009"/>
    <w:rsid w:val="0053569B"/>
    <w:rsid w:val="0057206B"/>
    <w:rsid w:val="0067536E"/>
    <w:rsid w:val="006910A1"/>
    <w:rsid w:val="006B17E6"/>
    <w:rsid w:val="006D71D1"/>
    <w:rsid w:val="006F529A"/>
    <w:rsid w:val="00752EAA"/>
    <w:rsid w:val="00783205"/>
    <w:rsid w:val="0084733D"/>
    <w:rsid w:val="00882CE6"/>
    <w:rsid w:val="00892535"/>
    <w:rsid w:val="00894EB2"/>
    <w:rsid w:val="008A4C9E"/>
    <w:rsid w:val="008B1EEE"/>
    <w:rsid w:val="008C5F2D"/>
    <w:rsid w:val="008F4575"/>
    <w:rsid w:val="00954877"/>
    <w:rsid w:val="00957331"/>
    <w:rsid w:val="009946B3"/>
    <w:rsid w:val="009B4A46"/>
    <w:rsid w:val="009F1058"/>
    <w:rsid w:val="00A16E57"/>
    <w:rsid w:val="00A70C0D"/>
    <w:rsid w:val="00A71A38"/>
    <w:rsid w:val="00AA7600"/>
    <w:rsid w:val="00AF095E"/>
    <w:rsid w:val="00B0048B"/>
    <w:rsid w:val="00B20101"/>
    <w:rsid w:val="00B33D57"/>
    <w:rsid w:val="00B34B45"/>
    <w:rsid w:val="00BA3E8E"/>
    <w:rsid w:val="00BA6E39"/>
    <w:rsid w:val="00BE3452"/>
    <w:rsid w:val="00BF7C68"/>
    <w:rsid w:val="00C14F57"/>
    <w:rsid w:val="00C27B09"/>
    <w:rsid w:val="00C567A9"/>
    <w:rsid w:val="00C6037C"/>
    <w:rsid w:val="00CA1896"/>
    <w:rsid w:val="00CB77E9"/>
    <w:rsid w:val="00D45919"/>
    <w:rsid w:val="00D74D52"/>
    <w:rsid w:val="00D830E3"/>
    <w:rsid w:val="00DC07A0"/>
    <w:rsid w:val="00DD1854"/>
    <w:rsid w:val="00DE0198"/>
    <w:rsid w:val="00DE32C6"/>
    <w:rsid w:val="00E252BF"/>
    <w:rsid w:val="00E53125"/>
    <w:rsid w:val="00E610CF"/>
    <w:rsid w:val="00E631FF"/>
    <w:rsid w:val="00E77288"/>
    <w:rsid w:val="00E835F1"/>
    <w:rsid w:val="00E940A7"/>
    <w:rsid w:val="00EC13DC"/>
    <w:rsid w:val="00F4408F"/>
    <w:rsid w:val="00FA7F48"/>
    <w:rsid w:val="00FB4772"/>
    <w:rsid w:val="00FF6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674A458-B6B5-4BFE-B334-60AD1E8A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5108">
      <w:bodyDiv w:val="1"/>
      <w:marLeft w:val="0"/>
      <w:marRight w:val="0"/>
      <w:marTop w:val="0"/>
      <w:marBottom w:val="0"/>
      <w:divBdr>
        <w:top w:val="none" w:sz="0" w:space="0" w:color="auto"/>
        <w:left w:val="none" w:sz="0" w:space="0" w:color="auto"/>
        <w:bottom w:val="none" w:sz="0" w:space="0" w:color="auto"/>
        <w:right w:val="none" w:sz="0" w:space="0" w:color="auto"/>
      </w:divBdr>
    </w:div>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2390</Words>
  <Characters>14106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ucetni2</cp:lastModifiedBy>
  <cp:revision>10</cp:revision>
  <cp:lastPrinted>2022-06-30T12:06:00Z</cp:lastPrinted>
  <dcterms:created xsi:type="dcterms:W3CDTF">2019-04-25T13:25:00Z</dcterms:created>
  <dcterms:modified xsi:type="dcterms:W3CDTF">2022-06-30T14:17:00Z</dcterms:modified>
</cp:coreProperties>
</file>