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bookmarkStart w:id="0" w:name="_GoBack"/>
      <w:bookmarkEnd w:id="0"/>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w:t>
      </w:r>
      <w:proofErr w:type="spellStart"/>
      <w:r>
        <w:rPr>
          <w:rFonts w:cs="Calibri"/>
          <w:color w:val="000000"/>
          <w:szCs w:val="20"/>
        </w:rPr>
        <w:t>ust</w:t>
      </w:r>
      <w:proofErr w:type="spellEnd"/>
      <w:r>
        <w:rPr>
          <w:rFonts w:cs="Calibri"/>
          <w:color w:val="000000"/>
          <w:szCs w:val="20"/>
        </w:rPr>
        <w:t>. § 2586 a násl. zákona č. 89/2012 Sb., občanský zákoník, ve zně</w:t>
      </w:r>
      <w:r>
        <w:rPr>
          <w:rFonts w:cs="Calibri"/>
          <w:szCs w:val="20"/>
        </w:rPr>
        <w:t>ní pozdějších předpisů.</w:t>
      </w:r>
    </w:p>
    <w:p w:rsidR="00AA7600" w:rsidRPr="00D830E3" w:rsidRDefault="00AA7600">
      <w:pPr>
        <w:spacing w:line="100" w:lineRule="atLeast"/>
        <w:jc w:val="center"/>
        <w:rPr>
          <w:rFonts w:cs="Calibri"/>
          <w:b/>
          <w:bCs/>
          <w:iCs/>
          <w:sz w:val="14"/>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rsidTr="00174FA0">
        <w:trPr>
          <w:trHeight w:val="283"/>
        </w:trPr>
        <w:tc>
          <w:tcPr>
            <w:tcW w:w="2054" w:type="dxa"/>
            <w:shd w:val="clear" w:color="auto" w:fill="auto"/>
          </w:tcPr>
          <w:p w:rsidR="00AA7600" w:rsidRDefault="00AA7600" w:rsidP="00174FA0">
            <w:pPr>
              <w:ind w:left="-11"/>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174FA0">
            <w:pPr>
              <w:ind w:left="-11"/>
              <w:jc w:val="both"/>
            </w:pPr>
            <w:r>
              <w:rPr>
                <w:rFonts w:eastAsia="Calibri" w:cs="Calibri"/>
                <w:b/>
                <w:bCs/>
                <w:sz w:val="24"/>
              </w:rPr>
              <w:t xml:space="preserve">Město </w:t>
            </w:r>
            <w:r w:rsidR="00B33D57">
              <w:rPr>
                <w:rFonts w:eastAsia="Calibri" w:cs="Calibri"/>
                <w:b/>
                <w:bCs/>
                <w:sz w:val="24"/>
              </w:rPr>
              <w:t>Vysoké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Sídlo:</w:t>
            </w:r>
          </w:p>
        </w:tc>
        <w:tc>
          <w:tcPr>
            <w:tcW w:w="7868" w:type="dxa"/>
            <w:shd w:val="clear" w:color="auto" w:fill="auto"/>
          </w:tcPr>
          <w:p w:rsidR="00AA7600" w:rsidRDefault="00B33D57" w:rsidP="00174FA0">
            <w:pPr>
              <w:ind w:left="-11"/>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174FA0">
            <w:pPr>
              <w:ind w:left="-11"/>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rsidTr="00174FA0">
        <w:trPr>
          <w:trHeight w:val="283"/>
        </w:trPr>
        <w:tc>
          <w:tcPr>
            <w:tcW w:w="2054" w:type="dxa"/>
            <w:shd w:val="clear" w:color="auto" w:fill="auto"/>
          </w:tcPr>
          <w:p w:rsidR="00AA7600" w:rsidRDefault="00117B39" w:rsidP="00174FA0">
            <w:pPr>
              <w:ind w:left="-11"/>
              <w:jc w:val="both"/>
              <w:rPr>
                <w:rFonts w:eastAsia="Calibri" w:cs="Calibri"/>
                <w:sz w:val="24"/>
              </w:rPr>
            </w:pPr>
            <w:r>
              <w:rPr>
                <w:rFonts w:eastAsia="Calibri" w:cs="Calibri"/>
                <w:sz w:val="24"/>
              </w:rPr>
              <w:t>IČO / DIČ:</w:t>
            </w:r>
          </w:p>
        </w:tc>
        <w:tc>
          <w:tcPr>
            <w:tcW w:w="7868" w:type="dxa"/>
            <w:shd w:val="clear" w:color="auto" w:fill="auto"/>
          </w:tcPr>
          <w:p w:rsidR="00AA7600" w:rsidRDefault="00B33D57" w:rsidP="00174FA0">
            <w:pPr>
              <w:ind w:left="-11"/>
              <w:jc w:val="both"/>
            </w:pPr>
            <w:r>
              <w:rPr>
                <w:rFonts w:eastAsia="Calibri" w:cs="Calibri"/>
                <w:sz w:val="24"/>
              </w:rPr>
              <w:t>00276294</w:t>
            </w:r>
            <w:r w:rsidR="00117B39">
              <w:rPr>
                <w:rFonts w:eastAsia="Calibri" w:cs="Calibri"/>
                <w:sz w:val="24"/>
              </w:rPr>
              <w:t xml:space="preserve"> / CZ00276294</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174FA0">
            <w:pPr>
              <w:ind w:left="-11"/>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174FA0">
            <w:pPr>
              <w:ind w:left="-11"/>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117B39">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21348E" w:rsidRPr="002A33DE" w:rsidRDefault="0021348E" w:rsidP="0021348E">
      <w:pPr>
        <w:pStyle w:val="Standard"/>
        <w:ind w:firstLine="284"/>
        <w:jc w:val="both"/>
        <w:rPr>
          <w:rFonts w:eastAsia="Calibri" w:cs="Arial"/>
          <w:bCs/>
          <w:szCs w:val="20"/>
        </w:rPr>
      </w:pPr>
      <w:r w:rsidRPr="007878AF">
        <w:rPr>
          <w:rFonts w:eastAsia="Calibri" w:cs="Arial"/>
          <w:b/>
          <w:bCs/>
          <w:szCs w:val="20"/>
        </w:rPr>
        <w:t>Předmět</w:t>
      </w:r>
      <w:r>
        <w:rPr>
          <w:rFonts w:eastAsia="Calibri" w:cs="Arial"/>
          <w:b/>
          <w:bCs/>
          <w:szCs w:val="20"/>
        </w:rPr>
        <w:t>em</w:t>
      </w:r>
      <w:r w:rsidRPr="007878AF">
        <w:rPr>
          <w:rFonts w:eastAsia="Calibri" w:cs="Arial"/>
          <w:b/>
          <w:bCs/>
          <w:szCs w:val="20"/>
        </w:rPr>
        <w:t xml:space="preserve"> zakázky</w:t>
      </w:r>
      <w:r>
        <w:rPr>
          <w:rFonts w:eastAsia="Calibri" w:cs="Arial"/>
          <w:b/>
          <w:bCs/>
          <w:szCs w:val="20"/>
        </w:rPr>
        <w:t xml:space="preserve"> </w:t>
      </w:r>
      <w:r>
        <w:rPr>
          <w:rFonts w:eastAsia="Calibri" w:cs="Arial"/>
          <w:bCs/>
          <w:szCs w:val="20"/>
        </w:rPr>
        <w:t>je o</w:t>
      </w:r>
      <w:r w:rsidRPr="007878AF">
        <w:rPr>
          <w:rFonts w:eastAsia="Calibri" w:cs="Arial"/>
          <w:bCs/>
          <w:szCs w:val="20"/>
        </w:rPr>
        <w:t>prava místních komunikací ve Vysokém nad Jizerou</w:t>
      </w:r>
      <w:r>
        <w:rPr>
          <w:rFonts w:eastAsia="Calibri" w:cs="Arial"/>
          <w:bCs/>
          <w:szCs w:val="20"/>
        </w:rPr>
        <w:t>, která</w:t>
      </w:r>
      <w:r w:rsidRPr="007878AF">
        <w:rPr>
          <w:rFonts w:eastAsia="Calibri" w:cs="Arial"/>
          <w:bCs/>
          <w:szCs w:val="20"/>
        </w:rPr>
        <w:t xml:space="preserve"> bude probíhat na několika úsecích </w:t>
      </w:r>
      <w:r w:rsidRPr="002A33DE">
        <w:rPr>
          <w:rFonts w:eastAsia="Calibri" w:cs="Arial"/>
          <w:b/>
          <w:bCs/>
          <w:szCs w:val="20"/>
        </w:rPr>
        <w:t xml:space="preserve">v celkové délce </w:t>
      </w:r>
      <w:r>
        <w:rPr>
          <w:rFonts w:eastAsia="Calibri" w:cs="Arial"/>
          <w:b/>
          <w:bCs/>
          <w:szCs w:val="20"/>
        </w:rPr>
        <w:t>987</w:t>
      </w:r>
      <w:r w:rsidRPr="002A33DE">
        <w:rPr>
          <w:rFonts w:eastAsia="Calibri" w:cs="Arial"/>
          <w:b/>
          <w:bCs/>
          <w:szCs w:val="20"/>
        </w:rPr>
        <w:t xml:space="preserve"> m </w:t>
      </w:r>
      <w:r w:rsidRPr="002A33DE">
        <w:rPr>
          <w:rFonts w:eastAsia="Calibri" w:cs="Arial"/>
          <w:bCs/>
          <w:szCs w:val="20"/>
        </w:rPr>
        <w:t>a proměnlivé</w:t>
      </w:r>
      <w:r w:rsidRPr="002A33DE">
        <w:rPr>
          <w:rFonts w:eastAsia="Calibri" w:cs="Arial"/>
          <w:b/>
          <w:bCs/>
          <w:szCs w:val="20"/>
        </w:rPr>
        <w:t xml:space="preserve"> šířce </w:t>
      </w:r>
      <w:r>
        <w:rPr>
          <w:rFonts w:eastAsia="Calibri" w:cs="Arial"/>
          <w:b/>
          <w:bCs/>
          <w:szCs w:val="20"/>
        </w:rPr>
        <w:t>1,0 – 3,8</w:t>
      </w:r>
      <w:r w:rsidRPr="002A33DE">
        <w:rPr>
          <w:rFonts w:eastAsia="Calibri" w:cs="Arial"/>
          <w:b/>
          <w:bCs/>
          <w:szCs w:val="20"/>
        </w:rPr>
        <w:t xml:space="preserve"> m</w:t>
      </w:r>
      <w:r w:rsidRPr="002A33DE">
        <w:rPr>
          <w:rFonts w:eastAsia="Calibri" w:cs="Arial"/>
          <w:bCs/>
          <w:szCs w:val="20"/>
        </w:rPr>
        <w:t>, tedy na</w:t>
      </w:r>
      <w:r w:rsidRPr="002A33DE">
        <w:rPr>
          <w:rFonts w:eastAsia="Calibri" w:cs="Arial"/>
          <w:b/>
          <w:bCs/>
          <w:szCs w:val="20"/>
        </w:rPr>
        <w:t xml:space="preserve"> cca </w:t>
      </w:r>
      <w:r>
        <w:rPr>
          <w:rFonts w:eastAsia="Calibri" w:cs="Arial"/>
          <w:b/>
          <w:bCs/>
          <w:szCs w:val="20"/>
        </w:rPr>
        <w:t>3 293</w:t>
      </w:r>
      <w:r w:rsidRPr="002A33DE">
        <w:rPr>
          <w:rFonts w:eastAsia="Calibri" w:cs="Arial"/>
          <w:b/>
          <w:bCs/>
          <w:szCs w:val="20"/>
        </w:rPr>
        <w:t xml:space="preserve"> m</w:t>
      </w:r>
      <w:r w:rsidRPr="002A33DE">
        <w:rPr>
          <w:rFonts w:eastAsia="Calibri" w:cs="Arial"/>
          <w:b/>
          <w:bCs/>
          <w:szCs w:val="20"/>
          <w:vertAlign w:val="superscript"/>
        </w:rPr>
        <w:t>2</w:t>
      </w:r>
      <w:r w:rsidRPr="002A33DE">
        <w:rPr>
          <w:rFonts w:eastAsia="Calibri" w:cs="Arial"/>
          <w:bCs/>
          <w:szCs w:val="20"/>
        </w:rPr>
        <w:t xml:space="preserve">. Konkrétně se jedná o tyto úseky:   </w:t>
      </w:r>
    </w:p>
    <w:p w:rsidR="0021348E" w:rsidRDefault="0021348E" w:rsidP="0021348E">
      <w:pPr>
        <w:pStyle w:val="Standard"/>
        <w:numPr>
          <w:ilvl w:val="0"/>
          <w:numId w:val="15"/>
        </w:numPr>
        <w:jc w:val="both"/>
        <w:rPr>
          <w:rFonts w:eastAsia="Calibri" w:cs="Arial"/>
          <w:bCs/>
          <w:szCs w:val="20"/>
        </w:rPr>
      </w:pPr>
      <w:r w:rsidRPr="006F65C8">
        <w:rPr>
          <w:rFonts w:eastAsia="Calibri" w:cs="Arial"/>
          <w:bCs/>
          <w:szCs w:val="20"/>
        </w:rPr>
        <w:t>úsek „</w:t>
      </w:r>
      <w:r>
        <w:rPr>
          <w:rFonts w:eastAsia="Calibri" w:cs="Arial"/>
          <w:bCs/>
          <w:szCs w:val="20"/>
        </w:rPr>
        <w:t>A</w:t>
      </w:r>
      <w:r w:rsidRPr="006F65C8">
        <w:rPr>
          <w:rFonts w:eastAsia="Calibri" w:cs="Arial"/>
          <w:bCs/>
          <w:szCs w:val="20"/>
        </w:rPr>
        <w:t>1“</w:t>
      </w:r>
      <w:r>
        <w:rPr>
          <w:rFonts w:eastAsia="Calibri" w:cs="Arial"/>
          <w:bCs/>
          <w:szCs w:val="20"/>
        </w:rPr>
        <w:t xml:space="preserve"> – Sklenařice – Dolánky </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533 m</w:t>
      </w:r>
      <w:r>
        <w:rPr>
          <w:rFonts w:eastAsia="Calibri" w:cs="Arial"/>
          <w:bCs/>
          <w:szCs w:val="20"/>
        </w:rPr>
        <w:tab/>
        <w:t>š: Ø 3,0 m</w:t>
      </w:r>
      <w:r>
        <w:rPr>
          <w:rFonts w:eastAsia="Calibri" w:cs="Arial"/>
          <w:bCs/>
          <w:szCs w:val="20"/>
        </w:rPr>
        <w:tab/>
        <w:t>1625 m</w:t>
      </w:r>
      <w:r w:rsidRPr="00FF1D30">
        <w:rPr>
          <w:rFonts w:eastAsia="Calibri" w:cs="Arial"/>
          <w:bCs/>
          <w:szCs w:val="20"/>
          <w:vertAlign w:val="superscript"/>
        </w:rPr>
        <w:t>2</w:t>
      </w:r>
    </w:p>
    <w:p w:rsidR="0021348E" w:rsidRDefault="0021348E" w:rsidP="0021348E">
      <w:pPr>
        <w:pStyle w:val="Standard"/>
        <w:numPr>
          <w:ilvl w:val="0"/>
          <w:numId w:val="15"/>
        </w:numPr>
        <w:jc w:val="both"/>
        <w:rPr>
          <w:rFonts w:eastAsia="Calibri" w:cs="Arial"/>
          <w:bCs/>
          <w:szCs w:val="20"/>
        </w:rPr>
      </w:pPr>
      <w:r>
        <w:rPr>
          <w:rFonts w:eastAsia="Calibri" w:cs="Arial"/>
          <w:bCs/>
          <w:szCs w:val="20"/>
        </w:rPr>
        <w:t>úsek „A2“ – Vysoké nad Jizerou – k </w:t>
      </w:r>
      <w:proofErr w:type="spellStart"/>
      <w:r>
        <w:rPr>
          <w:rFonts w:eastAsia="Calibri" w:cs="Arial"/>
          <w:bCs/>
          <w:szCs w:val="20"/>
        </w:rPr>
        <w:t>Márinkovu</w:t>
      </w:r>
      <w:proofErr w:type="spellEnd"/>
      <w:r>
        <w:rPr>
          <w:rFonts w:eastAsia="Calibri" w:cs="Arial"/>
          <w:bCs/>
          <w:szCs w:val="20"/>
        </w:rPr>
        <w:t xml:space="preserve"> kříži</w:t>
      </w:r>
      <w:r>
        <w:rPr>
          <w:rFonts w:eastAsia="Calibri" w:cs="Arial"/>
          <w:bCs/>
          <w:szCs w:val="20"/>
        </w:rPr>
        <w:tab/>
      </w:r>
      <w:r>
        <w:rPr>
          <w:rFonts w:eastAsia="Calibri" w:cs="Arial"/>
          <w:bCs/>
          <w:szCs w:val="20"/>
        </w:rPr>
        <w:tab/>
      </w:r>
      <w:r>
        <w:rPr>
          <w:rFonts w:eastAsia="Calibri" w:cs="Arial"/>
          <w:bCs/>
          <w:szCs w:val="20"/>
        </w:rPr>
        <w:tab/>
        <w:t>d: 387 m</w:t>
      </w:r>
      <w:r>
        <w:rPr>
          <w:rFonts w:eastAsia="Calibri" w:cs="Arial"/>
          <w:bCs/>
          <w:szCs w:val="20"/>
        </w:rPr>
        <w:tab/>
        <w:t>š: Ø 3,8 m</w:t>
      </w:r>
      <w:r>
        <w:rPr>
          <w:rFonts w:eastAsia="Calibri" w:cs="Arial"/>
          <w:bCs/>
          <w:szCs w:val="20"/>
        </w:rPr>
        <w:tab/>
        <w:t>1471 m</w:t>
      </w:r>
      <w:r w:rsidRPr="00FF1D30">
        <w:rPr>
          <w:rFonts w:eastAsia="Calibri" w:cs="Arial"/>
          <w:bCs/>
          <w:szCs w:val="20"/>
          <w:vertAlign w:val="superscript"/>
        </w:rPr>
        <w:t>2</w:t>
      </w:r>
    </w:p>
    <w:p w:rsidR="0021348E" w:rsidRDefault="0021348E" w:rsidP="0021348E">
      <w:pPr>
        <w:pStyle w:val="Standard"/>
        <w:numPr>
          <w:ilvl w:val="0"/>
          <w:numId w:val="15"/>
        </w:numPr>
        <w:jc w:val="both"/>
        <w:rPr>
          <w:rFonts w:eastAsia="Calibri" w:cs="Arial"/>
          <w:bCs/>
          <w:szCs w:val="20"/>
        </w:rPr>
      </w:pPr>
      <w:r>
        <w:rPr>
          <w:rFonts w:eastAsia="Calibri" w:cs="Arial"/>
          <w:bCs/>
          <w:szCs w:val="20"/>
        </w:rPr>
        <w:t>úsek „A3“ – Vysoké nad Jizerou – Liška</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40 m</w:t>
      </w:r>
      <w:r>
        <w:rPr>
          <w:rFonts w:eastAsia="Calibri" w:cs="Arial"/>
          <w:bCs/>
          <w:szCs w:val="20"/>
        </w:rPr>
        <w:tab/>
      </w:r>
      <w:r>
        <w:rPr>
          <w:rFonts w:eastAsia="Calibri" w:cs="Arial"/>
          <w:bCs/>
          <w:szCs w:val="20"/>
        </w:rPr>
        <w:tab/>
        <w:t xml:space="preserve">š: </w:t>
      </w:r>
      <w:r>
        <w:rPr>
          <w:rFonts w:eastAsia="Calibri" w:cs="Calibri"/>
          <w:bCs/>
          <w:szCs w:val="20"/>
        </w:rPr>
        <w:t>Ø</w:t>
      </w:r>
      <w:r>
        <w:rPr>
          <w:rFonts w:eastAsia="Calibri" w:cs="Arial"/>
          <w:bCs/>
          <w:szCs w:val="20"/>
        </w:rPr>
        <w:t xml:space="preserve"> 3,8 m</w:t>
      </w:r>
      <w:r>
        <w:rPr>
          <w:rFonts w:eastAsia="Calibri" w:cs="Arial"/>
          <w:bCs/>
          <w:szCs w:val="20"/>
        </w:rPr>
        <w:tab/>
        <w:t xml:space="preserve">  152 m</w:t>
      </w:r>
      <w:r w:rsidRPr="00FF1D30">
        <w:rPr>
          <w:rFonts w:eastAsia="Calibri" w:cs="Arial"/>
          <w:bCs/>
          <w:szCs w:val="20"/>
          <w:vertAlign w:val="superscript"/>
        </w:rPr>
        <w:t>2</w:t>
      </w:r>
    </w:p>
    <w:p w:rsidR="0021348E" w:rsidRPr="006F65C8" w:rsidRDefault="0021348E" w:rsidP="0021348E">
      <w:pPr>
        <w:pStyle w:val="Standard"/>
        <w:numPr>
          <w:ilvl w:val="0"/>
          <w:numId w:val="15"/>
        </w:numPr>
        <w:jc w:val="both"/>
        <w:rPr>
          <w:rFonts w:eastAsia="Calibri" w:cs="Arial"/>
          <w:bCs/>
          <w:szCs w:val="20"/>
        </w:rPr>
      </w:pPr>
      <w:r>
        <w:rPr>
          <w:rFonts w:eastAsia="Calibri" w:cs="Arial"/>
          <w:bCs/>
          <w:szCs w:val="20"/>
        </w:rPr>
        <w:t>úsek „A4“ – Vysoké nad Jizerou – překopy</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27 m</w:t>
      </w:r>
      <w:r>
        <w:rPr>
          <w:rFonts w:eastAsia="Calibri" w:cs="Arial"/>
          <w:bCs/>
          <w:szCs w:val="20"/>
        </w:rPr>
        <w:tab/>
      </w:r>
      <w:r>
        <w:rPr>
          <w:rFonts w:eastAsia="Calibri" w:cs="Arial"/>
          <w:bCs/>
          <w:szCs w:val="20"/>
        </w:rPr>
        <w:tab/>
        <w:t xml:space="preserve">š: </w:t>
      </w:r>
      <w:r>
        <w:rPr>
          <w:rFonts w:eastAsia="Calibri" w:cs="Calibri"/>
          <w:bCs/>
          <w:szCs w:val="20"/>
        </w:rPr>
        <w:t>Ø</w:t>
      </w:r>
      <w:r>
        <w:rPr>
          <w:rFonts w:eastAsia="Calibri" w:cs="Arial"/>
          <w:bCs/>
          <w:szCs w:val="20"/>
        </w:rPr>
        <w:t xml:space="preserve"> 1,0 - 2,0 m</w:t>
      </w:r>
      <w:r>
        <w:rPr>
          <w:rFonts w:eastAsia="Calibri" w:cs="Arial"/>
          <w:bCs/>
          <w:szCs w:val="20"/>
        </w:rPr>
        <w:tab/>
        <w:t xml:space="preserve">    45 m</w:t>
      </w:r>
      <w:r w:rsidRPr="00FF1D30">
        <w:rPr>
          <w:rFonts w:eastAsia="Calibri" w:cs="Arial"/>
          <w:bCs/>
          <w:szCs w:val="20"/>
          <w:vertAlign w:val="superscript"/>
        </w:rPr>
        <w:t>2</w:t>
      </w:r>
    </w:p>
    <w:p w:rsidR="0021348E" w:rsidRDefault="0021348E" w:rsidP="0021348E">
      <w:pPr>
        <w:pStyle w:val="Standard"/>
        <w:ind w:firstLine="284"/>
        <w:jc w:val="both"/>
        <w:rPr>
          <w:rFonts w:eastAsia="Calibri" w:cs="Arial"/>
          <w:bCs/>
          <w:szCs w:val="20"/>
        </w:rPr>
      </w:pPr>
    </w:p>
    <w:p w:rsidR="0021348E" w:rsidRDefault="0021348E" w:rsidP="0021348E">
      <w:pPr>
        <w:pStyle w:val="Standard"/>
        <w:ind w:firstLine="284"/>
        <w:jc w:val="both"/>
        <w:rPr>
          <w:rFonts w:eastAsia="Calibri" w:cs="Arial"/>
          <w:bCs/>
          <w:szCs w:val="20"/>
        </w:rPr>
      </w:pPr>
      <w:r w:rsidRPr="00A43440">
        <w:rPr>
          <w:rFonts w:eastAsia="Calibri" w:cs="Arial"/>
          <w:bCs/>
          <w:szCs w:val="20"/>
        </w:rPr>
        <w:t xml:space="preserve">Na </w:t>
      </w:r>
      <w:r w:rsidRPr="00167BA6">
        <w:rPr>
          <w:rFonts w:eastAsia="Calibri" w:cs="Arial"/>
          <w:b/>
          <w:bCs/>
          <w:szCs w:val="20"/>
        </w:rPr>
        <w:t>úse</w:t>
      </w:r>
      <w:r>
        <w:rPr>
          <w:rFonts w:eastAsia="Calibri" w:cs="Arial"/>
          <w:b/>
          <w:bCs/>
          <w:szCs w:val="20"/>
        </w:rPr>
        <w:t>ku</w:t>
      </w:r>
      <w:r>
        <w:rPr>
          <w:rFonts w:eastAsia="Calibri" w:cs="Arial"/>
          <w:bCs/>
          <w:szCs w:val="20"/>
        </w:rPr>
        <w:t xml:space="preserve"> </w:t>
      </w:r>
      <w:r>
        <w:rPr>
          <w:rFonts w:eastAsia="Calibri" w:cs="Arial"/>
          <w:b/>
          <w:bCs/>
          <w:szCs w:val="20"/>
        </w:rPr>
        <w:t>A1</w:t>
      </w:r>
      <w:r w:rsidRPr="00A43440">
        <w:rPr>
          <w:rFonts w:eastAsia="Calibri" w:cs="Arial"/>
          <w:b/>
          <w:bCs/>
          <w:szCs w:val="20"/>
        </w:rPr>
        <w:t xml:space="preserve"> </w:t>
      </w:r>
      <w:r w:rsidRPr="00A43440">
        <w:rPr>
          <w:rFonts w:eastAsia="Calibri" w:cs="Arial"/>
          <w:bCs/>
          <w:szCs w:val="20"/>
        </w:rPr>
        <w:t>bude vytvořena podkladní vrstva komunikace, tzn., odtěžena stávající komunikace o</w:t>
      </w:r>
      <w:r>
        <w:rPr>
          <w:rFonts w:eastAsia="Calibri" w:cs="Arial"/>
          <w:bCs/>
          <w:szCs w:val="20"/>
        </w:rPr>
        <w:t> </w:t>
      </w:r>
      <w:r w:rsidRPr="00A43440">
        <w:rPr>
          <w:rFonts w:eastAsia="Calibri" w:cs="Arial"/>
          <w:bCs/>
          <w:szCs w:val="20"/>
        </w:rPr>
        <w:t xml:space="preserve">mocnosti </w:t>
      </w:r>
      <w:r>
        <w:rPr>
          <w:rFonts w:eastAsia="Calibri" w:cs="Arial"/>
          <w:bCs/>
          <w:szCs w:val="20"/>
        </w:rPr>
        <w:t>300</w:t>
      </w:r>
      <w:r w:rsidRPr="00A43440">
        <w:rPr>
          <w:rFonts w:eastAsia="Calibri" w:cs="Arial"/>
          <w:bCs/>
          <w:szCs w:val="20"/>
        </w:rPr>
        <w:t xml:space="preserve"> mm</w:t>
      </w:r>
      <w:r>
        <w:rPr>
          <w:rFonts w:eastAsia="Calibri" w:cs="Arial"/>
          <w:bCs/>
          <w:szCs w:val="20"/>
        </w:rPr>
        <w:t xml:space="preserve"> s odvozem zeminy do 0,5 km s urovnáním</w:t>
      </w:r>
      <w:r w:rsidRPr="00A43440">
        <w:rPr>
          <w:rFonts w:eastAsia="Calibri" w:cs="Arial"/>
          <w:bCs/>
          <w:szCs w:val="20"/>
        </w:rPr>
        <w:t xml:space="preserve">, položena podkladní vrstva ze štěrku frakce 0 - 63 mm v tloušťce </w:t>
      </w:r>
      <w:r>
        <w:rPr>
          <w:rFonts w:eastAsia="Calibri" w:cs="Arial"/>
          <w:bCs/>
          <w:szCs w:val="20"/>
        </w:rPr>
        <w:t>200</w:t>
      </w:r>
      <w:r w:rsidRPr="00A43440">
        <w:rPr>
          <w:rFonts w:eastAsia="Calibri" w:cs="Arial"/>
          <w:bCs/>
          <w:szCs w:val="20"/>
        </w:rPr>
        <w:t xml:space="preserve"> mm</w:t>
      </w:r>
      <w:r>
        <w:rPr>
          <w:rFonts w:eastAsia="Calibri" w:cs="Arial"/>
          <w:bCs/>
          <w:szCs w:val="20"/>
        </w:rPr>
        <w:t xml:space="preserve"> a dorovnána ze štěrku frakce 0 – 32 mm o tloušťce 100 mm. </w:t>
      </w:r>
      <w:r w:rsidRPr="00A43440">
        <w:rPr>
          <w:rFonts w:eastAsia="Calibri" w:cs="Arial"/>
          <w:bCs/>
          <w:szCs w:val="20"/>
        </w:rPr>
        <w:t>Dále bude proveden postřik spojovací asfaltovou emulzí v množství do 0,6 kg/m</w:t>
      </w:r>
      <w:r w:rsidRPr="00A43440">
        <w:rPr>
          <w:rFonts w:eastAsia="Calibri" w:cs="Arial"/>
          <w:bCs/>
          <w:szCs w:val="20"/>
          <w:vertAlign w:val="superscript"/>
        </w:rPr>
        <w:t>2</w:t>
      </w:r>
      <w:r w:rsidRPr="00A43440">
        <w:rPr>
          <w:rFonts w:eastAsia="Calibri" w:cs="Arial"/>
          <w:bCs/>
          <w:szCs w:val="20"/>
        </w:rPr>
        <w:t xml:space="preserve"> a</w:t>
      </w:r>
      <w:r>
        <w:rPr>
          <w:rFonts w:eastAsia="Calibri" w:cs="Arial"/>
          <w:bCs/>
          <w:szCs w:val="20"/>
        </w:rPr>
        <w:t> </w:t>
      </w:r>
      <w:r w:rsidRPr="00A43440">
        <w:rPr>
          <w:rFonts w:eastAsia="Calibri" w:cs="Arial"/>
          <w:bCs/>
          <w:szCs w:val="20"/>
        </w:rPr>
        <w:t xml:space="preserve">položena </w:t>
      </w:r>
      <w:r>
        <w:rPr>
          <w:rFonts w:eastAsia="Calibri" w:cs="Arial"/>
          <w:bCs/>
          <w:szCs w:val="20"/>
        </w:rPr>
        <w:t>ložní asfaltová vrstva ABH v tloušťce 50 mm a vrchní asfaltová vrstva ACO v tloušťce 40 mm. V případě nutnosti bude provedena oprava propusti pod komunikací a budou zřízena čela s kamenného záhozu.</w:t>
      </w:r>
    </w:p>
    <w:p w:rsidR="0021348E" w:rsidRDefault="0021348E" w:rsidP="0021348E">
      <w:pPr>
        <w:pStyle w:val="Standard"/>
        <w:ind w:firstLine="284"/>
        <w:jc w:val="both"/>
        <w:rPr>
          <w:rFonts w:eastAsia="Calibri" w:cs="Arial"/>
          <w:bCs/>
          <w:szCs w:val="20"/>
        </w:rPr>
      </w:pPr>
      <w:r w:rsidRPr="00A43440">
        <w:rPr>
          <w:rFonts w:eastAsia="Calibri" w:cs="Arial"/>
          <w:bCs/>
          <w:szCs w:val="20"/>
        </w:rPr>
        <w:t xml:space="preserve">Na </w:t>
      </w:r>
      <w:r w:rsidRPr="00E5304E">
        <w:rPr>
          <w:rFonts w:eastAsia="Calibri" w:cs="Arial"/>
          <w:b/>
          <w:bCs/>
          <w:szCs w:val="20"/>
        </w:rPr>
        <w:t>úse</w:t>
      </w:r>
      <w:r>
        <w:rPr>
          <w:rFonts w:eastAsia="Calibri" w:cs="Arial"/>
          <w:b/>
          <w:bCs/>
          <w:szCs w:val="20"/>
        </w:rPr>
        <w:t>ku A</w:t>
      </w:r>
      <w:r w:rsidRPr="00E5304E">
        <w:rPr>
          <w:rFonts w:eastAsia="Calibri" w:cs="Arial"/>
          <w:b/>
          <w:bCs/>
          <w:szCs w:val="20"/>
        </w:rPr>
        <w:t>2</w:t>
      </w:r>
      <w:r>
        <w:rPr>
          <w:rFonts w:eastAsia="Calibri" w:cs="Arial"/>
          <w:bCs/>
          <w:szCs w:val="20"/>
        </w:rPr>
        <w:t xml:space="preserve"> bude provedeno odstranění nánosů ze stávajícího krytu komunikace z krajnic, v části proveden dosyp vyrovnávací vrstvy ze štěrku frakce 0 - 32 mm v tloušťce 100 mm, spojovací asfaltový postřik v množství do 0,6 kg/m</w:t>
      </w:r>
      <w:r w:rsidRPr="0080638D">
        <w:rPr>
          <w:rFonts w:eastAsia="Calibri" w:cs="Arial"/>
          <w:bCs/>
          <w:szCs w:val="20"/>
          <w:vertAlign w:val="superscript"/>
        </w:rPr>
        <w:t>2</w:t>
      </w:r>
      <w:r>
        <w:rPr>
          <w:rFonts w:eastAsia="Calibri" w:cs="Arial"/>
          <w:bCs/>
          <w:szCs w:val="20"/>
        </w:rPr>
        <w:t xml:space="preserve">, pokládka vrchní asfaltové vrstvy ACO v tloušťce 60 mm. </w:t>
      </w:r>
    </w:p>
    <w:p w:rsidR="0021348E" w:rsidRDefault="0021348E" w:rsidP="0021348E">
      <w:pPr>
        <w:pStyle w:val="Standard"/>
        <w:ind w:firstLine="284"/>
        <w:jc w:val="both"/>
        <w:rPr>
          <w:rFonts w:eastAsia="Calibri" w:cs="Arial"/>
          <w:bCs/>
          <w:szCs w:val="20"/>
        </w:rPr>
      </w:pPr>
      <w:r>
        <w:rPr>
          <w:rFonts w:eastAsia="Calibri" w:cs="Arial"/>
          <w:bCs/>
          <w:szCs w:val="20"/>
        </w:rPr>
        <w:t xml:space="preserve">Na </w:t>
      </w:r>
      <w:r w:rsidRPr="00167BA6">
        <w:rPr>
          <w:rFonts w:eastAsia="Calibri" w:cs="Arial"/>
          <w:b/>
          <w:bCs/>
          <w:szCs w:val="20"/>
        </w:rPr>
        <w:t>úseku</w:t>
      </w:r>
      <w:r>
        <w:rPr>
          <w:rFonts w:eastAsia="Calibri" w:cs="Arial"/>
          <w:bCs/>
          <w:szCs w:val="20"/>
        </w:rPr>
        <w:t xml:space="preserve"> </w:t>
      </w:r>
      <w:r w:rsidRPr="00167BA6">
        <w:rPr>
          <w:rFonts w:eastAsia="Calibri" w:cs="Arial"/>
          <w:b/>
          <w:bCs/>
          <w:szCs w:val="20"/>
        </w:rPr>
        <w:t>A</w:t>
      </w:r>
      <w:r>
        <w:rPr>
          <w:rFonts w:eastAsia="Calibri" w:cs="Arial"/>
          <w:b/>
          <w:bCs/>
          <w:szCs w:val="20"/>
        </w:rPr>
        <w:t>3</w:t>
      </w:r>
      <w:r>
        <w:rPr>
          <w:rFonts w:eastAsia="Calibri" w:cs="Arial"/>
          <w:bCs/>
          <w:szCs w:val="20"/>
        </w:rPr>
        <w:t xml:space="preserve"> proběhne odfrézování vrchní vrstvy zbývající části stávajícího asfaltu po provedení přípojky vody a kanalizace. Poté bude položena podkladní vrstva asfaltu ABH v tloušťce 50 mm v místě výkopů, následně bude proveden postřik spojovací asfaltovou emulzí v množství do 0,6 kg/m2 a položena vrchní asfaltová vrstva ACO v tloušťce 40 mm. Bude provedena výšková úprava vodovodních znaků.</w:t>
      </w:r>
    </w:p>
    <w:p w:rsidR="0021348E" w:rsidRDefault="0021348E" w:rsidP="0021348E">
      <w:pPr>
        <w:pStyle w:val="Standard"/>
        <w:ind w:firstLine="284"/>
        <w:jc w:val="both"/>
        <w:rPr>
          <w:rFonts w:eastAsia="Calibri" w:cs="Arial"/>
          <w:bCs/>
          <w:szCs w:val="20"/>
        </w:rPr>
      </w:pPr>
      <w:r>
        <w:rPr>
          <w:rFonts w:eastAsia="Calibri" w:cs="Arial"/>
          <w:bCs/>
          <w:szCs w:val="20"/>
        </w:rPr>
        <w:lastRenderedPageBreak/>
        <w:t xml:space="preserve">Na úsecích </w:t>
      </w:r>
      <w:r>
        <w:rPr>
          <w:rFonts w:eastAsia="Calibri" w:cs="Arial"/>
          <w:b/>
          <w:bCs/>
          <w:szCs w:val="20"/>
        </w:rPr>
        <w:t>A4</w:t>
      </w:r>
      <w:r>
        <w:rPr>
          <w:rFonts w:eastAsia="Calibri" w:cs="Arial"/>
          <w:bCs/>
          <w:szCs w:val="20"/>
        </w:rPr>
        <w:t xml:space="preserve"> bude provedeno odstranění zhutněného recyklátu po výkopu, provedena podkladní vrstva ABH v tloušťce 50 mm, následně bude proveden postřik spojovací asfaltovou emulzí v množství do 0,6 kg/m2 a položena vrchní asfaltová vrstva ACO v tloušťce 40 mm.</w:t>
      </w:r>
    </w:p>
    <w:p w:rsidR="00174FA0" w:rsidRPr="00FC6C8E" w:rsidRDefault="0021348E" w:rsidP="0021348E">
      <w:pPr>
        <w:pStyle w:val="Standard"/>
        <w:ind w:firstLine="284"/>
        <w:jc w:val="both"/>
        <w:rPr>
          <w:rFonts w:eastAsia="Calibri" w:cs="Arial"/>
          <w:bCs/>
          <w:szCs w:val="20"/>
        </w:rPr>
      </w:pPr>
      <w:r>
        <w:rPr>
          <w:rFonts w:eastAsia="Calibri" w:cs="Arial"/>
          <w:bCs/>
          <w:szCs w:val="20"/>
        </w:rPr>
        <w:t xml:space="preserve">Oprava všech výše uvedených úseků komunikací bude zároveň zahrnovat úpravy nájezdů buď ve stejné skladbě jako výše uvedené komunikace nebo pouze </w:t>
      </w:r>
      <w:proofErr w:type="spellStart"/>
      <w:r>
        <w:rPr>
          <w:rFonts w:eastAsia="Calibri" w:cs="Arial"/>
          <w:bCs/>
          <w:szCs w:val="20"/>
        </w:rPr>
        <w:t>dosypem</w:t>
      </w:r>
      <w:proofErr w:type="spellEnd"/>
      <w:r>
        <w:rPr>
          <w:rFonts w:eastAsia="Calibri" w:cs="Arial"/>
          <w:bCs/>
          <w:szCs w:val="20"/>
        </w:rPr>
        <w:t xml:space="preserve"> asfaltovým recyklátem, lokální zpevnění krajnic, odvodnění komunikací osazením svodnic a také zaříznutí stávající komunikace a ošetření spáry asfaltovou zálivkou. </w:t>
      </w:r>
      <w:r w:rsidRPr="003657F5">
        <w:rPr>
          <w:rFonts w:eastAsia="Calibri" w:cs="Arial"/>
          <w:bCs/>
          <w:szCs w:val="20"/>
        </w:rPr>
        <w:t>Podrobný rozsah prací j</w:t>
      </w:r>
      <w:r>
        <w:rPr>
          <w:rFonts w:eastAsia="Calibri" w:cs="Arial"/>
          <w:bCs/>
          <w:szCs w:val="20"/>
        </w:rPr>
        <w:t>e popsán ve v</w:t>
      </w:r>
      <w:r w:rsidRPr="003657F5">
        <w:rPr>
          <w:rFonts w:eastAsia="Calibri" w:cs="Arial"/>
          <w:bCs/>
          <w:szCs w:val="20"/>
        </w:rPr>
        <w:t>ýkazu výměr</w:t>
      </w:r>
      <w:r>
        <w:rPr>
          <w:rFonts w:eastAsia="Calibri" w:cs="Arial"/>
          <w:bCs/>
          <w:szCs w:val="20"/>
        </w:rPr>
        <w:t xml:space="preserve">, </w:t>
      </w:r>
      <w:r w:rsidRPr="003657F5">
        <w:rPr>
          <w:rFonts w:eastAsia="Calibri" w:cs="Arial"/>
          <w:bCs/>
          <w:szCs w:val="20"/>
        </w:rPr>
        <w:t>jenž je součástí zadávací dokumentace.</w:t>
      </w:r>
      <w:r>
        <w:rPr>
          <w:rFonts w:eastAsia="Calibri" w:cs="Arial"/>
          <w:bCs/>
          <w:szCs w:val="20"/>
        </w:rPr>
        <w:t xml:space="preserve"> </w:t>
      </w:r>
      <w:r w:rsidRPr="00DD0BE7">
        <w:rPr>
          <w:rFonts w:asciiTheme="minorHAnsi" w:eastAsia="Calibri" w:hAnsiTheme="minorHAnsi" w:cstheme="minorHAnsi"/>
          <w:b/>
          <w:bCs/>
          <w:szCs w:val="20"/>
        </w:rPr>
        <w:t>Při stavbě je nutné omezit</w:t>
      </w:r>
      <w:r w:rsidRPr="00DD0BE7">
        <w:rPr>
          <w:rFonts w:asciiTheme="minorHAnsi" w:eastAsia="Calibri" w:hAnsiTheme="minorHAnsi" w:cstheme="minorHAnsi"/>
          <w:bCs/>
          <w:szCs w:val="20"/>
        </w:rPr>
        <w:t xml:space="preserve"> v co největší míře případnou prašnost, dbát maximální ohleduplnosti a omezení hlučnosti. V rámci oprav dojde k omezení či úplnému zastavení provozu na výše uvedených úsecích místní komunikace. Staveniště budou řádně zabezpečena proti vstupu nepovolaným osobám, všechny překážky budou označeny, v průběhu stavebních prací bude na komunikacích osazeno dočasné dopravní značení. 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21348E">
            <w:pPr>
              <w:pStyle w:val="Obsahtabulky"/>
              <w:jc w:val="both"/>
              <w:rPr>
                <w:b/>
              </w:rPr>
            </w:pPr>
            <w:r w:rsidRPr="003A473A">
              <w:rPr>
                <w:rFonts w:eastAsia="Calibri" w:cs="Arial"/>
                <w:b/>
                <w:szCs w:val="20"/>
                <w:shd w:val="clear" w:color="auto" w:fill="FFFF99"/>
              </w:rPr>
              <w:t xml:space="preserve">nejpozději </w:t>
            </w:r>
            <w:r w:rsidR="00BA3E8E">
              <w:rPr>
                <w:rFonts w:eastAsia="Calibri" w:cs="Arial"/>
                <w:b/>
                <w:szCs w:val="20"/>
                <w:shd w:val="clear" w:color="auto" w:fill="FFFF99"/>
              </w:rPr>
              <w:t>15</w:t>
            </w:r>
            <w:r w:rsidRPr="003A473A">
              <w:rPr>
                <w:rFonts w:eastAsia="Calibri" w:cs="Arial"/>
                <w:b/>
                <w:szCs w:val="20"/>
                <w:shd w:val="clear" w:color="auto" w:fill="FFFF99"/>
              </w:rPr>
              <w:t xml:space="preserve">. </w:t>
            </w:r>
            <w:r w:rsidR="00BA3E8E">
              <w:rPr>
                <w:rFonts w:eastAsia="Calibri" w:cs="Arial"/>
                <w:b/>
                <w:szCs w:val="20"/>
                <w:shd w:val="clear" w:color="auto" w:fill="FFFF99"/>
              </w:rPr>
              <w:t>listopadu</w:t>
            </w:r>
            <w:r w:rsidR="00A70C0D">
              <w:rPr>
                <w:rFonts w:eastAsia="Calibri" w:cs="Arial"/>
                <w:b/>
                <w:szCs w:val="20"/>
                <w:shd w:val="clear" w:color="auto" w:fill="FFFF99"/>
              </w:rPr>
              <w:t xml:space="preserve"> </w:t>
            </w:r>
            <w:r w:rsidRPr="003A473A">
              <w:rPr>
                <w:rFonts w:eastAsia="Calibri" w:cs="Arial"/>
                <w:b/>
                <w:szCs w:val="20"/>
                <w:shd w:val="clear" w:color="auto" w:fill="FFFF99"/>
              </w:rPr>
              <w:t>20</w:t>
            </w:r>
            <w:r w:rsidR="00D830E3">
              <w:rPr>
                <w:rFonts w:eastAsia="Calibri" w:cs="Arial"/>
                <w:b/>
                <w:szCs w:val="20"/>
                <w:shd w:val="clear" w:color="auto" w:fill="FFFF99"/>
              </w:rPr>
              <w:t>2</w:t>
            </w:r>
            <w:r w:rsidR="0021348E">
              <w:rPr>
                <w:rFonts w:eastAsia="Calibri" w:cs="Arial"/>
                <w:b/>
                <w:szCs w:val="20"/>
                <w:shd w:val="clear" w:color="auto" w:fill="FFFF99"/>
              </w:rPr>
              <w:t>3</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174FA0" w:rsidRPr="00174FA0" w:rsidRDefault="00AA7600" w:rsidP="00174FA0">
      <w:pPr>
        <w:widowControl/>
        <w:numPr>
          <w:ilvl w:val="0"/>
          <w:numId w:val="3"/>
        </w:numPr>
        <w:suppressAutoHyphens w:val="0"/>
        <w:autoSpaceDE w:val="0"/>
        <w:spacing w:after="57"/>
        <w:ind w:left="567" w:hanging="215"/>
        <w:jc w:val="both"/>
        <w:rPr>
          <w:rFonts w:cs="Calibri"/>
          <w:iCs/>
          <w:szCs w:val="20"/>
        </w:rPr>
      </w:pPr>
      <w:r w:rsidRPr="00174FA0">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D830E3" w:rsidRPr="00D830E3" w:rsidRDefault="00D830E3"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BA3E8E" w:rsidRPr="00DC07A0" w:rsidRDefault="00AA7600" w:rsidP="00DC07A0">
      <w:pPr>
        <w:widowControl/>
        <w:numPr>
          <w:ilvl w:val="2"/>
          <w:numId w:val="5"/>
        </w:numPr>
        <w:shd w:val="clear" w:color="auto" w:fill="FFFFFF"/>
        <w:suppressAutoHyphens w:val="0"/>
        <w:spacing w:after="57"/>
        <w:ind w:left="567" w:hanging="567"/>
        <w:jc w:val="both"/>
        <w:rPr>
          <w:rFonts w:cs="Calibri"/>
          <w:szCs w:val="20"/>
        </w:rPr>
      </w:pPr>
      <w:r w:rsidRPr="00DC07A0">
        <w:rPr>
          <w:rFonts w:cs="Calibri"/>
          <w:szCs w:val="20"/>
        </w:rPr>
        <w:t>Správní poplatky související s plněním předmětu této smlouvy jsou zahrnuty v ceně díla.</w:t>
      </w:r>
      <w:r w:rsidR="00BA3E8E" w:rsidRPr="00DC07A0">
        <w:rPr>
          <w:rFonts w:cs="Calibri"/>
          <w:szCs w:val="20"/>
        </w:rPr>
        <w:br w:type="page"/>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lastRenderedPageBreak/>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783205">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O předání a převzetí díla bude sepsán </w:t>
      </w:r>
      <w:r w:rsidRPr="00783205">
        <w:rPr>
          <w:rFonts w:eastAsia="Calibri" w:cs="Calibri"/>
          <w:b/>
          <w:szCs w:val="20"/>
        </w:rPr>
        <w:t>předávací protokol</w:t>
      </w:r>
      <w:r>
        <w:rPr>
          <w:rFonts w:eastAsia="Calibri" w:cs="Calibri"/>
          <w:szCs w:val="20"/>
        </w:rPr>
        <w:t xml:space="preserve"> podepsaný pověřenou osobou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174FA0" w:rsidRPr="00D830E3" w:rsidRDefault="00174FA0" w:rsidP="006F529A">
      <w:pPr>
        <w:spacing w:before="120" w:after="57"/>
        <w:jc w:val="center"/>
        <w:rPr>
          <w:rFonts w:cs="Calibri"/>
          <w:sz w:val="12"/>
        </w:rPr>
      </w:pP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783205" w:rsidRPr="00783205" w:rsidRDefault="00783205" w:rsidP="00783205">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FA7F48" w:rsidRDefault="00FA7F48"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je povinen umožnit výkon technického dozoru investora.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FA7F48">
      <w:pPr>
        <w:numPr>
          <w:ilvl w:val="1"/>
          <w:numId w:val="10"/>
        </w:numPr>
        <w:shd w:val="clear" w:color="auto" w:fill="FFFFFF"/>
        <w:autoSpaceDE w:val="0"/>
        <w:spacing w:after="57"/>
        <w:jc w:val="both"/>
        <w:rPr>
          <w:rFonts w:cs="Calibri"/>
        </w:rPr>
      </w:pPr>
      <w:r>
        <w:rPr>
          <w:rFonts w:eastAsia="Calibri" w:cs="Calibri"/>
          <w:szCs w:val="20"/>
        </w:rPr>
        <w:lastRenderedPageBreak/>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Objednatel si vyhrazuje právo odmítnout navrženého subdodavatele.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34B45" w:rsidRPr="00D830E3" w:rsidRDefault="00B34B45" w:rsidP="00FA7F48">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FA7F48">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FA7F48">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BA3E8E" w:rsidRDefault="00BA3E8E">
      <w:pPr>
        <w:widowControl/>
        <w:suppressAutoHyphens w:val="0"/>
        <w:rPr>
          <w:rFonts w:eastAsia="Calibri" w:cs="Calibri"/>
          <w:szCs w:val="20"/>
        </w:rPr>
      </w:pPr>
      <w:r>
        <w:rPr>
          <w:rFonts w:eastAsia="Calibri" w:cs="Calibri"/>
          <w:szCs w:val="20"/>
        </w:rPr>
        <w:br w:type="page"/>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lastRenderedPageBreak/>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FA7F48">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A70C0D">
        <w:rPr>
          <w:rFonts w:eastAsia="Calibri" w:cs="Calibri"/>
          <w:szCs w:val="20"/>
        </w:rPr>
        <w:t xml:space="preserve">technický dozor investora, případně </w:t>
      </w:r>
      <w:r w:rsidR="003D7079">
        <w:rPr>
          <w:rFonts w:eastAsia="Calibri" w:cs="Calibri"/>
          <w:szCs w:val="20"/>
        </w:rPr>
        <w:t>místostarostu města, kte</w:t>
      </w:r>
      <w:r w:rsidR="00A70C0D">
        <w:rPr>
          <w:rFonts w:eastAsia="Calibri" w:cs="Calibri"/>
          <w:szCs w:val="20"/>
        </w:rPr>
        <w:t>ří</w:t>
      </w:r>
      <w:r w:rsidRPr="006D71D1">
        <w:rPr>
          <w:rFonts w:eastAsia="Calibri" w:cs="Calibri"/>
          <w:szCs w:val="20"/>
        </w:rPr>
        <w:t xml:space="preserve"> bud</w:t>
      </w:r>
      <w:r w:rsidR="00A70C0D">
        <w:rPr>
          <w:rFonts w:eastAsia="Calibri" w:cs="Calibri"/>
          <w:szCs w:val="20"/>
        </w:rPr>
        <w:t>ou</w:t>
      </w:r>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FF680C">
        <w:rPr>
          <w:rFonts w:eastAsia="Calibri" w:cs="Calibri"/>
          <w:szCs w:val="20"/>
        </w:rPr>
        <w:t>h podmínek, technických norem a </w:t>
      </w:r>
      <w:r w:rsidRPr="006D71D1">
        <w:rPr>
          <w:rFonts w:eastAsia="Calibri" w:cs="Calibri"/>
          <w:szCs w:val="20"/>
        </w:rPr>
        <w:t>ostatních předpisů.</w:t>
      </w:r>
    </w:p>
    <w:p w:rsidR="00AA7600" w:rsidRPr="006D71D1" w:rsidRDefault="00AA7600" w:rsidP="00FA7F48">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FA7F48">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174FA0" w:rsidRPr="00D830E3" w:rsidRDefault="00AA7600" w:rsidP="00D830E3">
      <w:pPr>
        <w:widowControl/>
        <w:numPr>
          <w:ilvl w:val="2"/>
          <w:numId w:val="13"/>
        </w:numPr>
        <w:shd w:val="clear" w:color="auto" w:fill="FFFFFF"/>
        <w:suppressAutoHyphens w:val="0"/>
        <w:autoSpaceDE w:val="0"/>
        <w:spacing w:after="57"/>
        <w:ind w:left="567" w:hanging="567"/>
        <w:jc w:val="both"/>
        <w:rPr>
          <w:rFonts w:cs="Calibri"/>
          <w:sz w:val="24"/>
        </w:rPr>
      </w:pPr>
      <w:r w:rsidRPr="00D830E3">
        <w:rPr>
          <w:rFonts w:eastAsia="Calibri" w:cs="Calibri"/>
          <w:szCs w:val="20"/>
        </w:rPr>
        <w:t>O předání díla zhotovitelem objednateli bude vyhotoven protokol</w:t>
      </w:r>
      <w:r>
        <w:t xml:space="preserve"> - zápis o předání a převzetí díla.</w:t>
      </w:r>
      <w:r w:rsidR="00D830E3">
        <w:t xml:space="preserve"> </w:t>
      </w:r>
    </w:p>
    <w:p w:rsidR="00D830E3" w:rsidRPr="00D830E3" w:rsidRDefault="00D830E3" w:rsidP="00D830E3">
      <w:pPr>
        <w:widowControl/>
        <w:shd w:val="clear" w:color="auto" w:fill="FFFFFF"/>
        <w:suppressAutoHyphens w:val="0"/>
        <w:autoSpaceDE w:val="0"/>
        <w:spacing w:after="57"/>
        <w:ind w:left="567"/>
        <w:jc w:val="both"/>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FA7F48">
      <w:pPr>
        <w:numPr>
          <w:ilvl w:val="2"/>
          <w:numId w:val="8"/>
        </w:numPr>
        <w:shd w:val="clear" w:color="auto" w:fill="FFFFFF"/>
        <w:autoSpaceDE w:val="0"/>
        <w:spacing w:before="57" w:after="57"/>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p>
    <w:p w:rsidR="00AA7600" w:rsidRDefault="00AA7600" w:rsidP="00FA7F48">
      <w:pPr>
        <w:shd w:val="clear" w:color="auto" w:fill="FFFFFF"/>
        <w:autoSpaceDE w:val="0"/>
        <w:spacing w:after="57"/>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FA7F48">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174FA0">
              <w:rPr>
                <w:rFonts w:cs="Calibri"/>
                <w:szCs w:val="20"/>
              </w:rPr>
              <w:t xml:space="preserve">Vaverková </w:t>
            </w:r>
            <w:proofErr w:type="spellStart"/>
            <w:r>
              <w:rPr>
                <w:rFonts w:cs="Calibri"/>
                <w:szCs w:val="20"/>
              </w:rPr>
              <w:t>Strnádková</w:t>
            </w:r>
            <w:proofErr w:type="spellEnd"/>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D830E3">
      <w:footerReference w:type="default" r:id="rId8"/>
      <w:pgSz w:w="11906" w:h="16838"/>
      <w:pgMar w:top="567" w:right="851" w:bottom="567"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09" w:rsidRDefault="00C27B09">
      <w:r>
        <w:separator/>
      </w:r>
    </w:p>
  </w:endnote>
  <w:endnote w:type="continuationSeparator" w:id="0">
    <w:p w:rsidR="00C27B09" w:rsidRDefault="00C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05" w:rsidRDefault="00783205">
    <w:pPr>
      <w:pStyle w:val="Zpat"/>
      <w:jc w:val="center"/>
    </w:pPr>
    <w:r>
      <w:fldChar w:fldCharType="begin"/>
    </w:r>
    <w:r>
      <w:instrText xml:space="preserve"> PAGE </w:instrText>
    </w:r>
    <w:r>
      <w:fldChar w:fldCharType="separate"/>
    </w:r>
    <w:r w:rsidR="0061529A">
      <w:rPr>
        <w:noProof/>
      </w:rPr>
      <w:t>1</w:t>
    </w:r>
    <w:r>
      <w:fldChar w:fldCharType="end"/>
    </w:r>
    <w:r>
      <w:t>/</w:t>
    </w:r>
    <w:r w:rsidR="00BA3E8E">
      <w:rPr>
        <w:noProof/>
      </w:rPr>
      <w:fldChar w:fldCharType="begin"/>
    </w:r>
    <w:r w:rsidR="00BA3E8E">
      <w:rPr>
        <w:noProof/>
      </w:rPr>
      <w:instrText xml:space="preserve"> NUMPAGES \*Arabic </w:instrText>
    </w:r>
    <w:r w:rsidR="00BA3E8E">
      <w:rPr>
        <w:noProof/>
      </w:rPr>
      <w:fldChar w:fldCharType="separate"/>
    </w:r>
    <w:r w:rsidR="0061529A">
      <w:rPr>
        <w:noProof/>
      </w:rPr>
      <w:t>5</w:t>
    </w:r>
    <w:r w:rsidR="00BA3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09" w:rsidRDefault="00C27B09">
      <w:r>
        <w:separator/>
      </w:r>
    </w:p>
  </w:footnote>
  <w:footnote w:type="continuationSeparator" w:id="0">
    <w:p w:rsidR="00C27B09" w:rsidRDefault="00C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51E07CF6"/>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sz w:val="2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7"/>
    <w:rsid w:val="00025466"/>
    <w:rsid w:val="00035A6C"/>
    <w:rsid w:val="000377F2"/>
    <w:rsid w:val="00063D29"/>
    <w:rsid w:val="00092BEC"/>
    <w:rsid w:val="000A61AE"/>
    <w:rsid w:val="000C2D5E"/>
    <w:rsid w:val="000C4B46"/>
    <w:rsid w:val="000D694A"/>
    <w:rsid w:val="00117B39"/>
    <w:rsid w:val="00140A74"/>
    <w:rsid w:val="0016534C"/>
    <w:rsid w:val="00174FA0"/>
    <w:rsid w:val="001E16C8"/>
    <w:rsid w:val="001F2B12"/>
    <w:rsid w:val="0021348E"/>
    <w:rsid w:val="00275C88"/>
    <w:rsid w:val="002B4656"/>
    <w:rsid w:val="002D36D1"/>
    <w:rsid w:val="00302704"/>
    <w:rsid w:val="00350B8B"/>
    <w:rsid w:val="00356D44"/>
    <w:rsid w:val="00367391"/>
    <w:rsid w:val="003A473A"/>
    <w:rsid w:val="003D7079"/>
    <w:rsid w:val="003D7974"/>
    <w:rsid w:val="00436EAA"/>
    <w:rsid w:val="00463890"/>
    <w:rsid w:val="004B258C"/>
    <w:rsid w:val="004B2F03"/>
    <w:rsid w:val="004E1CD0"/>
    <w:rsid w:val="00527009"/>
    <w:rsid w:val="0053569B"/>
    <w:rsid w:val="0057206B"/>
    <w:rsid w:val="0061529A"/>
    <w:rsid w:val="0067536E"/>
    <w:rsid w:val="006910A1"/>
    <w:rsid w:val="006B17E6"/>
    <w:rsid w:val="006D71D1"/>
    <w:rsid w:val="006F529A"/>
    <w:rsid w:val="00752EAA"/>
    <w:rsid w:val="00783205"/>
    <w:rsid w:val="0084733D"/>
    <w:rsid w:val="00882CE6"/>
    <w:rsid w:val="00892535"/>
    <w:rsid w:val="00894EB2"/>
    <w:rsid w:val="008A4C9E"/>
    <w:rsid w:val="008B1EEE"/>
    <w:rsid w:val="008C5F2D"/>
    <w:rsid w:val="008F4575"/>
    <w:rsid w:val="00954877"/>
    <w:rsid w:val="009946B3"/>
    <w:rsid w:val="009B4A46"/>
    <w:rsid w:val="009F1058"/>
    <w:rsid w:val="00A16E57"/>
    <w:rsid w:val="00A70C0D"/>
    <w:rsid w:val="00A71A38"/>
    <w:rsid w:val="00AA7600"/>
    <w:rsid w:val="00AF095E"/>
    <w:rsid w:val="00B0048B"/>
    <w:rsid w:val="00B20101"/>
    <w:rsid w:val="00B33D57"/>
    <w:rsid w:val="00B34B45"/>
    <w:rsid w:val="00BA3E8E"/>
    <w:rsid w:val="00BA6E39"/>
    <w:rsid w:val="00BE3452"/>
    <w:rsid w:val="00BF7C68"/>
    <w:rsid w:val="00C14F57"/>
    <w:rsid w:val="00C27B09"/>
    <w:rsid w:val="00C567A9"/>
    <w:rsid w:val="00C6037C"/>
    <w:rsid w:val="00CA1896"/>
    <w:rsid w:val="00CB77E9"/>
    <w:rsid w:val="00D45919"/>
    <w:rsid w:val="00D74D52"/>
    <w:rsid w:val="00D830E3"/>
    <w:rsid w:val="00DC07A0"/>
    <w:rsid w:val="00DD1854"/>
    <w:rsid w:val="00DE0198"/>
    <w:rsid w:val="00DE32C6"/>
    <w:rsid w:val="00E252BF"/>
    <w:rsid w:val="00E53125"/>
    <w:rsid w:val="00E610CF"/>
    <w:rsid w:val="00E631FF"/>
    <w:rsid w:val="00E77288"/>
    <w:rsid w:val="00E835F1"/>
    <w:rsid w:val="00E940A7"/>
    <w:rsid w:val="00EC13DC"/>
    <w:rsid w:val="00F4408F"/>
    <w:rsid w:val="00FA7F48"/>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2567</Words>
  <Characters>15149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11</cp:revision>
  <cp:lastPrinted>2023-06-26T10:25:00Z</cp:lastPrinted>
  <dcterms:created xsi:type="dcterms:W3CDTF">2019-04-25T13:25:00Z</dcterms:created>
  <dcterms:modified xsi:type="dcterms:W3CDTF">2023-06-26T10:28:00Z</dcterms:modified>
</cp:coreProperties>
</file>